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504D9" w14:textId="77777777" w:rsidR="00D53DC5" w:rsidRPr="00D53DC5" w:rsidRDefault="004631EF" w:rsidP="00D53DC5">
      <w:pPr>
        <w:jc w:val="center"/>
        <w:rPr>
          <w:b/>
          <w:u w:val="single"/>
        </w:rPr>
      </w:pPr>
      <w:r>
        <w:rPr>
          <w:b/>
          <w:u w:val="single"/>
        </w:rPr>
        <w:t>GUÍA</w:t>
      </w:r>
      <w:r w:rsidR="001F167E">
        <w:rPr>
          <w:b/>
          <w:u w:val="single"/>
        </w:rPr>
        <w:t xml:space="preserve"> INFORMATIVA</w:t>
      </w:r>
      <w:r>
        <w:rPr>
          <w:b/>
          <w:u w:val="single"/>
        </w:rPr>
        <w:t xml:space="preserve"> SOBRE LOS </w:t>
      </w:r>
      <w:r w:rsidR="00D53DC5" w:rsidRPr="00D53DC5">
        <w:rPr>
          <w:b/>
          <w:u w:val="single"/>
        </w:rPr>
        <w:t xml:space="preserve">PROTOCOLOS </w:t>
      </w:r>
      <w:r w:rsidR="00185068">
        <w:rPr>
          <w:b/>
          <w:u w:val="single"/>
        </w:rPr>
        <w:t>DE ACTUACIÓN EN LA</w:t>
      </w:r>
      <w:r w:rsidR="00D53DC5" w:rsidRPr="00D53DC5">
        <w:rPr>
          <w:b/>
          <w:u w:val="single"/>
        </w:rPr>
        <w:t xml:space="preserve"> INDUSTRIA </w:t>
      </w:r>
      <w:r>
        <w:rPr>
          <w:b/>
          <w:u w:val="single"/>
        </w:rPr>
        <w:t xml:space="preserve">POR CAUSA DEL </w:t>
      </w:r>
      <w:r w:rsidR="00D53DC5" w:rsidRPr="00D53DC5">
        <w:rPr>
          <w:b/>
          <w:u w:val="single"/>
        </w:rPr>
        <w:t>COVID-19</w:t>
      </w:r>
    </w:p>
    <w:p w14:paraId="0CA7D333" w14:textId="77777777" w:rsidR="00AC2070" w:rsidRDefault="00AC2070" w:rsidP="00BD5D39">
      <w:pPr>
        <w:pStyle w:val="Piedepgina"/>
        <w:tabs>
          <w:tab w:val="clear" w:pos="4252"/>
          <w:tab w:val="clear" w:pos="8504"/>
        </w:tabs>
        <w:ind w:left="142"/>
        <w:rPr>
          <w:rFonts w:ascii="Arial Narrow" w:hAnsi="Arial Narrow"/>
          <w:sz w:val="22"/>
          <w:szCs w:val="22"/>
        </w:rPr>
      </w:pPr>
    </w:p>
    <w:p w14:paraId="1D5E0141" w14:textId="77777777" w:rsidR="004631EF" w:rsidRPr="004631EF" w:rsidRDefault="004631EF" w:rsidP="00D53DC5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b/>
          <w:sz w:val="22"/>
          <w:szCs w:val="22"/>
        </w:rPr>
      </w:pPr>
      <w:r w:rsidRPr="004631EF">
        <w:rPr>
          <w:rFonts w:ascii="Arial Narrow" w:hAnsi="Arial Narrow"/>
          <w:b/>
          <w:sz w:val="22"/>
          <w:szCs w:val="22"/>
        </w:rPr>
        <w:t xml:space="preserve">1. </w:t>
      </w:r>
      <w:r w:rsidRPr="004631EF">
        <w:rPr>
          <w:rFonts w:ascii="Arial Narrow" w:hAnsi="Arial Narrow"/>
          <w:b/>
          <w:sz w:val="22"/>
          <w:szCs w:val="22"/>
          <w:u w:val="single"/>
        </w:rPr>
        <w:t>Antecedentes</w:t>
      </w:r>
    </w:p>
    <w:p w14:paraId="3A62D728" w14:textId="4AB7058A" w:rsidR="004631EF" w:rsidRDefault="00185068" w:rsidP="00D53DC5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 guía</w:t>
      </w:r>
      <w:r w:rsidR="00EB28D4">
        <w:rPr>
          <w:rFonts w:ascii="Arial Narrow" w:hAnsi="Arial Narrow"/>
          <w:sz w:val="22"/>
          <w:szCs w:val="22"/>
        </w:rPr>
        <w:t xml:space="preserve">, </w:t>
      </w:r>
      <w:r w:rsidR="00B16533">
        <w:rPr>
          <w:rFonts w:ascii="Arial Narrow" w:hAnsi="Arial Narrow"/>
          <w:sz w:val="22"/>
          <w:szCs w:val="22"/>
        </w:rPr>
        <w:t>elaborada</w:t>
      </w:r>
      <w:r w:rsidR="00EB28D4">
        <w:rPr>
          <w:rFonts w:ascii="Arial Narrow" w:hAnsi="Arial Narrow"/>
          <w:sz w:val="22"/>
          <w:szCs w:val="22"/>
        </w:rPr>
        <w:t xml:space="preserve"> previa consulta con las autoridades sanitarias y laborales,</w:t>
      </w:r>
      <w:r>
        <w:rPr>
          <w:rFonts w:ascii="Arial Narrow" w:hAnsi="Arial Narrow"/>
          <w:sz w:val="22"/>
          <w:szCs w:val="22"/>
        </w:rPr>
        <w:t xml:space="preserve"> </w:t>
      </w:r>
      <w:r w:rsidR="00401EB6">
        <w:rPr>
          <w:rFonts w:ascii="Arial Narrow" w:hAnsi="Arial Narrow"/>
          <w:sz w:val="22"/>
          <w:szCs w:val="22"/>
        </w:rPr>
        <w:t xml:space="preserve">pretende </w:t>
      </w:r>
      <w:r>
        <w:rPr>
          <w:rFonts w:ascii="Arial Narrow" w:hAnsi="Arial Narrow"/>
          <w:sz w:val="22"/>
          <w:szCs w:val="22"/>
        </w:rPr>
        <w:t xml:space="preserve">establecer </w:t>
      </w:r>
      <w:r w:rsidR="00C507FF" w:rsidRPr="00C507FF">
        <w:rPr>
          <w:rFonts w:ascii="Arial Narrow" w:hAnsi="Arial Narrow"/>
          <w:sz w:val="22"/>
          <w:szCs w:val="22"/>
        </w:rPr>
        <w:t xml:space="preserve">principios comunes </w:t>
      </w:r>
      <w:r w:rsidR="00412517">
        <w:rPr>
          <w:rFonts w:ascii="Arial Narrow" w:hAnsi="Arial Narrow"/>
          <w:sz w:val="22"/>
          <w:szCs w:val="22"/>
        </w:rPr>
        <w:t xml:space="preserve">de carácter informativo, organizativo y preventivo, </w:t>
      </w:r>
      <w:r w:rsidR="00C507FF" w:rsidRPr="00C507FF">
        <w:rPr>
          <w:rFonts w:ascii="Arial Narrow" w:hAnsi="Arial Narrow"/>
          <w:sz w:val="22"/>
          <w:szCs w:val="22"/>
        </w:rPr>
        <w:t>que permitan el establecimiento de un plan de continuidad y recupera</w:t>
      </w:r>
      <w:r w:rsidR="00C507FF">
        <w:rPr>
          <w:rFonts w:ascii="Arial Narrow" w:hAnsi="Arial Narrow"/>
          <w:sz w:val="22"/>
          <w:szCs w:val="22"/>
        </w:rPr>
        <w:t xml:space="preserve">ción de la actividad industrial, </w:t>
      </w:r>
      <w:r w:rsidR="00E72BAE">
        <w:rPr>
          <w:rFonts w:ascii="Arial Narrow" w:hAnsi="Arial Narrow"/>
          <w:sz w:val="22"/>
          <w:szCs w:val="22"/>
        </w:rPr>
        <w:t xml:space="preserve">asegurando </w:t>
      </w:r>
      <w:r w:rsidR="00C507FF">
        <w:rPr>
          <w:rFonts w:ascii="Arial Narrow" w:hAnsi="Arial Narrow"/>
          <w:sz w:val="22"/>
          <w:szCs w:val="22"/>
        </w:rPr>
        <w:t xml:space="preserve">la protección de los trabajadores propios y ajenos </w:t>
      </w:r>
      <w:r>
        <w:rPr>
          <w:rFonts w:ascii="Arial Narrow" w:hAnsi="Arial Narrow"/>
          <w:sz w:val="22"/>
          <w:szCs w:val="22"/>
        </w:rPr>
        <w:t xml:space="preserve">frente al COVID-19. </w:t>
      </w:r>
    </w:p>
    <w:p w14:paraId="0F5B2D7A" w14:textId="3B07957A" w:rsidR="00DE1FAD" w:rsidRPr="008E2D4A" w:rsidRDefault="004A0C73" w:rsidP="008E2D4A">
      <w:pPr>
        <w:spacing w:line="276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Este documento s</w:t>
      </w:r>
      <w:r w:rsidR="00DE1FAD" w:rsidRPr="008E2D4A">
        <w:rPr>
          <w:rFonts w:ascii="Arial Narrow" w:hAnsi="Arial Narrow"/>
          <w:sz w:val="22"/>
          <w:szCs w:val="22"/>
        </w:rPr>
        <w:t xml:space="preserve">e configura como </w:t>
      </w:r>
      <w:r w:rsidR="00DE1FAD">
        <w:rPr>
          <w:rFonts w:ascii="Arial Narrow" w:hAnsi="Arial Narrow"/>
          <w:sz w:val="22"/>
          <w:szCs w:val="22"/>
        </w:rPr>
        <w:t>una guía de</w:t>
      </w:r>
      <w:r w:rsidR="00DE1FAD" w:rsidRPr="008E2D4A">
        <w:rPr>
          <w:rFonts w:ascii="Arial Narrow" w:hAnsi="Arial Narrow"/>
          <w:sz w:val="22"/>
          <w:szCs w:val="22"/>
        </w:rPr>
        <w:t xml:space="preserve"> referencia. Su contenido está, en todo caso, supeditado a </w:t>
      </w:r>
      <w:r w:rsidR="00DE1FAD">
        <w:rPr>
          <w:rFonts w:ascii="Arial Narrow" w:hAnsi="Arial Narrow"/>
          <w:sz w:val="22"/>
          <w:szCs w:val="22"/>
        </w:rPr>
        <w:t xml:space="preserve">los </w:t>
      </w:r>
      <w:r w:rsidR="00DE1FAD" w:rsidRPr="008E2D4A">
        <w:rPr>
          <w:rFonts w:ascii="Arial Narrow" w:hAnsi="Arial Narrow"/>
          <w:sz w:val="22"/>
          <w:szCs w:val="22"/>
        </w:rPr>
        <w:t>procedimientos establecidos por el Ministerio de Sanidad y autoridades sanitarias competentes. y su contenido deberá adaptarse a las instrucciones sanitarias que, en función de la evolución de la pandemia, dictaminen esas mismas autoridades.</w:t>
      </w:r>
    </w:p>
    <w:p w14:paraId="6A49FEA7" w14:textId="7B67E29B" w:rsidR="00DE1FAD" w:rsidRPr="00DE1FAD" w:rsidRDefault="00DE1FAD" w:rsidP="008E2D4A">
      <w:pPr>
        <w:pStyle w:val="Piedepgina"/>
        <w:tabs>
          <w:tab w:val="clear" w:pos="4252"/>
          <w:tab w:val="clear" w:pos="8504"/>
        </w:tabs>
        <w:spacing w:before="120" w:after="120" w:line="276" w:lineRule="auto"/>
        <w:ind w:left="142"/>
        <w:rPr>
          <w:rFonts w:ascii="Arial Narrow" w:hAnsi="Arial Narrow"/>
          <w:sz w:val="22"/>
          <w:szCs w:val="22"/>
        </w:rPr>
      </w:pPr>
      <w:r w:rsidRPr="008E2D4A">
        <w:rPr>
          <w:rFonts w:ascii="Arial Narrow" w:hAnsi="Arial Narrow"/>
          <w:sz w:val="22"/>
          <w:szCs w:val="22"/>
        </w:rPr>
        <w:t xml:space="preserve">Al </w:t>
      </w:r>
      <w:r w:rsidRPr="00DE1FAD">
        <w:rPr>
          <w:rFonts w:ascii="Arial Narrow" w:hAnsi="Arial Narrow"/>
          <w:sz w:val="22"/>
          <w:szCs w:val="22"/>
        </w:rPr>
        <w:t>ser una gu</w:t>
      </w:r>
      <w:r>
        <w:rPr>
          <w:rFonts w:ascii="Arial Narrow" w:hAnsi="Arial Narrow"/>
          <w:sz w:val="22"/>
          <w:szCs w:val="22"/>
        </w:rPr>
        <w:t>ía de referencia</w:t>
      </w:r>
      <w:r w:rsidR="004C6B15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8E2D4A">
        <w:rPr>
          <w:rFonts w:ascii="Arial Narrow" w:hAnsi="Arial Narrow"/>
          <w:sz w:val="22"/>
          <w:szCs w:val="22"/>
        </w:rPr>
        <w:t xml:space="preserve">su aplicación concreta a las necesidades específicas de cada </w:t>
      </w:r>
      <w:r w:rsidR="004C6B15">
        <w:rPr>
          <w:rFonts w:ascii="Arial Narrow" w:hAnsi="Arial Narrow"/>
          <w:sz w:val="22"/>
          <w:szCs w:val="22"/>
        </w:rPr>
        <w:t xml:space="preserve">sector productivo e </w:t>
      </w:r>
      <w:r w:rsidRPr="008E2D4A">
        <w:rPr>
          <w:rFonts w:ascii="Arial Narrow" w:hAnsi="Arial Narrow"/>
          <w:sz w:val="22"/>
          <w:szCs w:val="22"/>
        </w:rPr>
        <w:t xml:space="preserve">instalación deberá negociarse previamente en el seno del Comité de Seguridad y Salud de cada centro, así como con </w:t>
      </w:r>
      <w:r w:rsidR="004C6B15">
        <w:rPr>
          <w:rFonts w:ascii="Arial Narrow" w:hAnsi="Arial Narrow"/>
          <w:sz w:val="22"/>
          <w:szCs w:val="22"/>
        </w:rPr>
        <w:t>la representación legal de los trabajadores</w:t>
      </w:r>
      <w:r w:rsidRPr="008E2D4A">
        <w:rPr>
          <w:rFonts w:ascii="Arial Narrow" w:hAnsi="Arial Narrow"/>
          <w:sz w:val="22"/>
          <w:szCs w:val="22"/>
        </w:rPr>
        <w:t xml:space="preserve"> en los mismos.</w:t>
      </w:r>
    </w:p>
    <w:p w14:paraId="0E19E30E" w14:textId="47CC7278" w:rsidR="009B30F4" w:rsidRDefault="00DA5CB3" w:rsidP="00D53DC5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bookmarkStart w:id="0" w:name="_Hlk36811368"/>
      <w:r>
        <w:rPr>
          <w:rFonts w:ascii="Arial Narrow" w:hAnsi="Arial Narrow"/>
          <w:sz w:val="22"/>
          <w:szCs w:val="22"/>
        </w:rPr>
        <w:t>Estos</w:t>
      </w:r>
      <w:r w:rsidR="009B30F4">
        <w:rPr>
          <w:rFonts w:ascii="Arial Narrow" w:hAnsi="Arial Narrow"/>
          <w:sz w:val="22"/>
          <w:szCs w:val="22"/>
        </w:rPr>
        <w:t xml:space="preserve"> protocolos o planes de actuación </w:t>
      </w:r>
      <w:r>
        <w:rPr>
          <w:rFonts w:ascii="Arial Narrow" w:hAnsi="Arial Narrow"/>
          <w:sz w:val="22"/>
          <w:szCs w:val="22"/>
        </w:rPr>
        <w:t xml:space="preserve">deberán </w:t>
      </w:r>
      <w:r w:rsidR="009B30F4" w:rsidRPr="009B30F4">
        <w:rPr>
          <w:rFonts w:ascii="Arial Narrow" w:hAnsi="Arial Narrow"/>
          <w:sz w:val="22"/>
          <w:szCs w:val="22"/>
        </w:rPr>
        <w:t xml:space="preserve">aplicarse </w:t>
      </w:r>
      <w:r w:rsidR="009B30F4">
        <w:rPr>
          <w:rFonts w:ascii="Arial Narrow" w:hAnsi="Arial Narrow"/>
          <w:sz w:val="22"/>
          <w:szCs w:val="22"/>
        </w:rPr>
        <w:t xml:space="preserve">excepcionalmente </w:t>
      </w:r>
      <w:r w:rsidR="009B30F4" w:rsidRPr="009B30F4">
        <w:rPr>
          <w:rFonts w:ascii="Arial Narrow" w:hAnsi="Arial Narrow"/>
          <w:sz w:val="22"/>
          <w:szCs w:val="22"/>
        </w:rPr>
        <w:t>durante la fase de recuperación y actualizarse/retirarse en función de la evolución de la situación y las directrices de las autoridades</w:t>
      </w:r>
      <w:r w:rsidR="009B30F4">
        <w:rPr>
          <w:rFonts w:ascii="Arial Narrow" w:hAnsi="Arial Narrow"/>
          <w:sz w:val="22"/>
          <w:szCs w:val="22"/>
        </w:rPr>
        <w:t xml:space="preserve"> competentes</w:t>
      </w:r>
      <w:r w:rsidR="009B30F4" w:rsidRPr="009B30F4">
        <w:rPr>
          <w:rFonts w:ascii="Arial Narrow" w:hAnsi="Arial Narrow"/>
          <w:sz w:val="22"/>
          <w:szCs w:val="22"/>
        </w:rPr>
        <w:t>.</w:t>
      </w:r>
    </w:p>
    <w:bookmarkEnd w:id="0"/>
    <w:p w14:paraId="750064B3" w14:textId="77777777" w:rsidR="000B71D2" w:rsidRDefault="00650490" w:rsidP="00D53DC5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b/>
          <w:sz w:val="22"/>
          <w:szCs w:val="22"/>
          <w:u w:val="single"/>
        </w:rPr>
      </w:pPr>
      <w:r w:rsidRPr="00650490">
        <w:rPr>
          <w:rFonts w:ascii="Arial Narrow" w:hAnsi="Arial Narrow"/>
          <w:b/>
          <w:sz w:val="22"/>
          <w:szCs w:val="22"/>
        </w:rPr>
        <w:t xml:space="preserve">2. </w:t>
      </w:r>
      <w:r w:rsidR="000B71D2" w:rsidRPr="000B71D2">
        <w:rPr>
          <w:rFonts w:ascii="Arial Narrow" w:hAnsi="Arial Narrow"/>
          <w:b/>
          <w:sz w:val="22"/>
          <w:szCs w:val="22"/>
          <w:u w:val="single"/>
        </w:rPr>
        <w:t>Grupo de Trabajo</w:t>
      </w:r>
    </w:p>
    <w:p w14:paraId="2B2422BC" w14:textId="77777777" w:rsidR="000B71D2" w:rsidRPr="000B71D2" w:rsidRDefault="00670C0E" w:rsidP="00D53DC5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</w:rPr>
        <w:t xml:space="preserve">La organización </w:t>
      </w:r>
      <w:r w:rsidR="00E72BAE">
        <w:rPr>
          <w:rFonts w:ascii="Arial Narrow" w:hAnsi="Arial Narrow"/>
          <w:sz w:val="22"/>
          <w:szCs w:val="22"/>
        </w:rPr>
        <w:t xml:space="preserve">y seguimiento </w:t>
      </w:r>
      <w:r>
        <w:rPr>
          <w:rFonts w:ascii="Arial Narrow" w:hAnsi="Arial Narrow"/>
          <w:sz w:val="22"/>
          <w:szCs w:val="22"/>
        </w:rPr>
        <w:t>de</w:t>
      </w:r>
      <w:r w:rsidR="000B71D2">
        <w:rPr>
          <w:rFonts w:ascii="Arial Narrow" w:hAnsi="Arial Narrow"/>
          <w:sz w:val="22"/>
          <w:szCs w:val="22"/>
          <w:lang w:val="es-ES"/>
        </w:rPr>
        <w:t xml:space="preserve"> las medidas </w:t>
      </w:r>
      <w:r w:rsidR="00E72BAE">
        <w:rPr>
          <w:rFonts w:ascii="Arial Narrow" w:hAnsi="Arial Narrow"/>
          <w:sz w:val="22"/>
          <w:szCs w:val="22"/>
          <w:lang w:val="es-ES"/>
        </w:rPr>
        <w:t xml:space="preserve">a implementar </w:t>
      </w:r>
      <w:r>
        <w:rPr>
          <w:rFonts w:ascii="Arial Narrow" w:hAnsi="Arial Narrow"/>
          <w:sz w:val="22"/>
          <w:szCs w:val="22"/>
          <w:lang w:val="es-ES"/>
        </w:rPr>
        <w:t>requiere la</w:t>
      </w:r>
      <w:r w:rsidR="000B71D2"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sz w:val="22"/>
          <w:szCs w:val="22"/>
          <w:lang w:val="es-ES"/>
        </w:rPr>
        <w:t>creación de</w:t>
      </w:r>
      <w:r w:rsidR="000B71D2">
        <w:rPr>
          <w:rFonts w:ascii="Arial Narrow" w:hAnsi="Arial Narrow"/>
          <w:sz w:val="22"/>
          <w:szCs w:val="22"/>
          <w:lang w:val="es-ES"/>
        </w:rPr>
        <w:t xml:space="preserve"> un grupo de trabajo en el seno de la empresa para la planificación y seguimiento de los planes de actuación. Dichos grupos de trabajo deben contar con la presencia del personal de prevención y, cuando exista, del servicio médico del centro de trabajo.</w:t>
      </w:r>
    </w:p>
    <w:p w14:paraId="24555BF1" w14:textId="77777777" w:rsidR="00E14B8E" w:rsidRPr="00E14B8E" w:rsidRDefault="000B71D2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E14B8E" w:rsidRPr="00412517">
        <w:rPr>
          <w:rFonts w:ascii="Arial Narrow" w:hAnsi="Arial Narrow"/>
          <w:b/>
          <w:sz w:val="22"/>
          <w:szCs w:val="22"/>
          <w:u w:val="single"/>
        </w:rPr>
        <w:t>Medidas Informativas</w:t>
      </w:r>
      <w:r w:rsidR="0055152B" w:rsidRPr="00E14B8E">
        <w:rPr>
          <w:rFonts w:ascii="Arial Narrow" w:hAnsi="Arial Narrow"/>
          <w:b/>
          <w:sz w:val="22"/>
          <w:szCs w:val="22"/>
        </w:rPr>
        <w:t xml:space="preserve"> </w:t>
      </w:r>
    </w:p>
    <w:p w14:paraId="79B4F7A0" w14:textId="669305D4" w:rsidR="00E14B8E" w:rsidRDefault="00297E55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Dadas las vías de contagio del COVID-19, las medidas informativas son un</w:t>
      </w:r>
      <w:r w:rsidR="00412517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de l</w:t>
      </w:r>
      <w:r w:rsidR="00412517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s principales </w:t>
      </w:r>
      <w:r w:rsidR="00412517">
        <w:rPr>
          <w:rFonts w:ascii="Arial Narrow" w:hAnsi="Arial Narrow"/>
          <w:sz w:val="22"/>
          <w:szCs w:val="22"/>
        </w:rPr>
        <w:t>medios</w:t>
      </w:r>
      <w:r>
        <w:rPr>
          <w:rFonts w:ascii="Arial Narrow" w:hAnsi="Arial Narrow"/>
          <w:sz w:val="22"/>
          <w:szCs w:val="22"/>
        </w:rPr>
        <w:t xml:space="preserve"> </w:t>
      </w:r>
      <w:r w:rsidR="00670C0E">
        <w:rPr>
          <w:rFonts w:ascii="Arial Narrow" w:hAnsi="Arial Narrow"/>
          <w:sz w:val="22"/>
          <w:szCs w:val="22"/>
        </w:rPr>
        <w:t>para evitar el contagio dentro de</w:t>
      </w:r>
      <w:r>
        <w:rPr>
          <w:rFonts w:ascii="Arial Narrow" w:hAnsi="Arial Narrow"/>
          <w:sz w:val="22"/>
          <w:szCs w:val="22"/>
        </w:rPr>
        <w:t xml:space="preserve"> las empresas</w:t>
      </w:r>
      <w:r w:rsidR="00E14B8E">
        <w:rPr>
          <w:rFonts w:ascii="Arial Narrow" w:hAnsi="Arial Narrow"/>
          <w:sz w:val="22"/>
          <w:szCs w:val="22"/>
        </w:rPr>
        <w:t>. La información</w:t>
      </w:r>
      <w:r w:rsidR="00F8067A">
        <w:rPr>
          <w:rFonts w:ascii="Arial Narrow" w:hAnsi="Arial Narrow"/>
          <w:sz w:val="22"/>
          <w:szCs w:val="22"/>
        </w:rPr>
        <w:t xml:space="preserve"> suministrada por la empresa</w:t>
      </w:r>
      <w:r w:rsidR="00E14B8E">
        <w:rPr>
          <w:rFonts w:ascii="Arial Narrow" w:hAnsi="Arial Narrow"/>
          <w:sz w:val="22"/>
          <w:szCs w:val="22"/>
        </w:rPr>
        <w:t xml:space="preserve"> debería incluir toda aquella que haya sido emitida por el Ministerio de Sanidad</w:t>
      </w:r>
      <w:r w:rsidR="00670C0E">
        <w:rPr>
          <w:rFonts w:ascii="Arial Narrow" w:hAnsi="Arial Narrow"/>
          <w:sz w:val="22"/>
          <w:szCs w:val="22"/>
        </w:rPr>
        <w:t>,</w:t>
      </w:r>
      <w:r w:rsidR="00401EB6">
        <w:rPr>
          <w:rFonts w:ascii="Arial Narrow" w:hAnsi="Arial Narrow"/>
          <w:sz w:val="22"/>
          <w:szCs w:val="22"/>
        </w:rPr>
        <w:t xml:space="preserve"> </w:t>
      </w:r>
      <w:r w:rsidR="00E14B8E">
        <w:rPr>
          <w:rFonts w:ascii="Arial Narrow" w:hAnsi="Arial Narrow"/>
          <w:sz w:val="22"/>
          <w:szCs w:val="22"/>
        </w:rPr>
        <w:t>o en su defecto por la consejería de sanidad correspondiente de la Comunidad Autónoma donde radiquen los centros productivos. Se incluye</w:t>
      </w:r>
      <w:r w:rsidR="004C6B15">
        <w:rPr>
          <w:rFonts w:ascii="Arial Narrow" w:hAnsi="Arial Narrow"/>
          <w:sz w:val="22"/>
          <w:szCs w:val="22"/>
        </w:rPr>
        <w:t>n</w:t>
      </w:r>
      <w:r w:rsidR="00E14B8E">
        <w:rPr>
          <w:rFonts w:ascii="Arial Narrow" w:hAnsi="Arial Narrow"/>
          <w:sz w:val="22"/>
          <w:szCs w:val="22"/>
        </w:rPr>
        <w:t>, de forma no limitativa, los siguientes aspectos a informar:</w:t>
      </w:r>
    </w:p>
    <w:p w14:paraId="2E8CB57B" w14:textId="5812A12B" w:rsidR="00E14B8E" w:rsidRDefault="0056039D" w:rsidP="00E14B8E">
      <w:pPr>
        <w:pStyle w:val="Piedepgina"/>
        <w:numPr>
          <w:ilvl w:val="0"/>
          <w:numId w:val="38"/>
        </w:numPr>
        <w:tabs>
          <w:tab w:val="clear" w:pos="4252"/>
          <w:tab w:val="clear" w:pos="8504"/>
        </w:tabs>
        <w:spacing w:before="120" w:after="120" w:line="312" w:lineRule="auto"/>
        <w:ind w:left="499" w:hanging="357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informa</w:t>
      </w:r>
      <w:r w:rsidR="004C6B15">
        <w:rPr>
          <w:rFonts w:ascii="Arial Narrow" w:hAnsi="Arial Narrow"/>
          <w:sz w:val="22"/>
          <w:szCs w:val="22"/>
        </w:rPr>
        <w:t>rá</w:t>
      </w:r>
      <w:r>
        <w:rPr>
          <w:rFonts w:ascii="Arial Narrow" w:hAnsi="Arial Narrow"/>
          <w:sz w:val="22"/>
          <w:szCs w:val="22"/>
        </w:rPr>
        <w:t xml:space="preserve"> de las v</w:t>
      </w:r>
      <w:r w:rsidR="00F8067A">
        <w:rPr>
          <w:rFonts w:ascii="Arial Narrow" w:hAnsi="Arial Narrow"/>
          <w:sz w:val="22"/>
          <w:szCs w:val="22"/>
        </w:rPr>
        <w:t>ías</w:t>
      </w:r>
      <w:r w:rsidR="00E14B8E">
        <w:rPr>
          <w:rFonts w:ascii="Arial Narrow" w:hAnsi="Arial Narrow"/>
          <w:sz w:val="22"/>
          <w:szCs w:val="22"/>
        </w:rPr>
        <w:t xml:space="preserve"> de Contagio del COVID-19</w:t>
      </w:r>
      <w:r w:rsidR="00412517">
        <w:rPr>
          <w:rFonts w:ascii="Arial Narrow" w:hAnsi="Arial Narrow"/>
          <w:sz w:val="22"/>
          <w:szCs w:val="22"/>
        </w:rPr>
        <w:t xml:space="preserve"> y síntomas asociados</w:t>
      </w:r>
      <w:r w:rsidR="00E14B8E">
        <w:rPr>
          <w:rFonts w:ascii="Arial Narrow" w:hAnsi="Arial Narrow"/>
          <w:sz w:val="22"/>
          <w:szCs w:val="22"/>
        </w:rPr>
        <w:t>.</w:t>
      </w:r>
    </w:p>
    <w:p w14:paraId="671AE900" w14:textId="77777777" w:rsidR="00E14B8E" w:rsidRPr="0056039D" w:rsidRDefault="0056039D" w:rsidP="00112784">
      <w:pPr>
        <w:pStyle w:val="Piedepgina"/>
        <w:numPr>
          <w:ilvl w:val="0"/>
          <w:numId w:val="38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 desarrollará, y distribuirá entre todo el personal, un protocolo específico </w:t>
      </w:r>
      <w:r w:rsidR="000B71D2" w:rsidRPr="0056039D">
        <w:rPr>
          <w:rFonts w:ascii="Arial Narrow" w:hAnsi="Arial Narrow"/>
          <w:sz w:val="22"/>
          <w:szCs w:val="22"/>
        </w:rPr>
        <w:t>de actuación</w:t>
      </w:r>
      <w:r w:rsidR="00E14B8E" w:rsidRPr="0056039D">
        <w:rPr>
          <w:rFonts w:ascii="Arial Narrow" w:hAnsi="Arial Narrow"/>
          <w:sz w:val="22"/>
          <w:szCs w:val="22"/>
        </w:rPr>
        <w:t xml:space="preserve"> </w:t>
      </w:r>
      <w:r w:rsidR="00412517">
        <w:rPr>
          <w:rFonts w:ascii="Arial Narrow" w:hAnsi="Arial Narrow"/>
          <w:sz w:val="22"/>
          <w:szCs w:val="22"/>
        </w:rPr>
        <w:t>en caso de</w:t>
      </w:r>
      <w:r w:rsidR="000B71D2" w:rsidRPr="0056039D">
        <w:rPr>
          <w:rFonts w:ascii="Arial Narrow" w:hAnsi="Arial Narrow"/>
          <w:sz w:val="22"/>
          <w:szCs w:val="22"/>
        </w:rPr>
        <w:t xml:space="preserve"> aparición de</w:t>
      </w:r>
      <w:r w:rsidR="00E14B8E" w:rsidRPr="0056039D">
        <w:rPr>
          <w:rFonts w:ascii="Arial Narrow" w:hAnsi="Arial Narrow"/>
          <w:sz w:val="22"/>
          <w:szCs w:val="22"/>
        </w:rPr>
        <w:t xml:space="preserve"> síntomas </w:t>
      </w:r>
      <w:r w:rsidR="004B17F2" w:rsidRPr="0056039D">
        <w:rPr>
          <w:rFonts w:ascii="Arial Narrow" w:hAnsi="Arial Narrow"/>
          <w:sz w:val="22"/>
          <w:szCs w:val="22"/>
        </w:rPr>
        <w:t xml:space="preserve">durante la jornada laboral </w:t>
      </w:r>
      <w:r w:rsidR="00E14B8E" w:rsidRPr="0056039D">
        <w:rPr>
          <w:rFonts w:ascii="Arial Narrow" w:hAnsi="Arial Narrow"/>
          <w:sz w:val="22"/>
          <w:szCs w:val="22"/>
        </w:rPr>
        <w:t>(</w:t>
      </w:r>
      <w:r w:rsidR="00702AB8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e recomienda que s</w:t>
      </w:r>
      <w:r w:rsidRPr="0056039D">
        <w:rPr>
          <w:rFonts w:ascii="Arial Narrow" w:hAnsi="Arial Narrow"/>
          <w:sz w:val="22"/>
          <w:szCs w:val="22"/>
        </w:rPr>
        <w:t xml:space="preserve">i una persona presente en la empresa desarrolla fiebre y síntomas de infección respiratoria como la tos, debe comunicarlo inmediatamente a la oficina de personal y, en paralelo, el empleado será llevado, a la mayor brevedad </w:t>
      </w:r>
      <w:r w:rsidRPr="0056039D">
        <w:rPr>
          <w:rFonts w:ascii="Arial Narrow" w:hAnsi="Arial Narrow"/>
          <w:sz w:val="22"/>
          <w:szCs w:val="22"/>
        </w:rPr>
        <w:lastRenderedPageBreak/>
        <w:t xml:space="preserve">posible, al servicio médico de la empresa, los cuales, tras analizar la situación del empleado, </w:t>
      </w:r>
      <w:r w:rsidR="00702AB8">
        <w:rPr>
          <w:rFonts w:ascii="Arial Narrow" w:hAnsi="Arial Narrow"/>
          <w:sz w:val="22"/>
          <w:szCs w:val="22"/>
        </w:rPr>
        <w:t xml:space="preserve">de acuerdo a los protocolos específicos, </w:t>
      </w:r>
      <w:r w:rsidRPr="0056039D">
        <w:rPr>
          <w:rFonts w:ascii="Arial Narrow" w:hAnsi="Arial Narrow"/>
          <w:sz w:val="22"/>
          <w:szCs w:val="22"/>
        </w:rPr>
        <w:t>decidirán si debe ser remitido al servicio público de salud para que valore el caso y los p</w:t>
      </w:r>
      <w:r w:rsidR="00702AB8">
        <w:rPr>
          <w:rFonts w:ascii="Arial Narrow" w:hAnsi="Arial Narrow"/>
          <w:sz w:val="22"/>
          <w:szCs w:val="22"/>
        </w:rPr>
        <w:t>asos a seguir con sus contactos</w:t>
      </w:r>
      <w:r w:rsidRPr="0056039D">
        <w:rPr>
          <w:rFonts w:ascii="Arial Narrow" w:hAnsi="Arial Narrow"/>
          <w:sz w:val="22"/>
          <w:szCs w:val="22"/>
        </w:rPr>
        <w:t>.</w:t>
      </w:r>
      <w:r w:rsidR="00E14B8E" w:rsidRPr="0056039D">
        <w:rPr>
          <w:rFonts w:ascii="Arial Narrow" w:hAnsi="Arial Narrow"/>
          <w:sz w:val="22"/>
          <w:szCs w:val="22"/>
        </w:rPr>
        <w:t>).</w:t>
      </w:r>
      <w:r w:rsidR="007954C1" w:rsidRPr="0056039D">
        <w:rPr>
          <w:rFonts w:ascii="Arial Narrow" w:hAnsi="Arial Narrow"/>
          <w:sz w:val="22"/>
          <w:szCs w:val="22"/>
        </w:rPr>
        <w:t xml:space="preserve"> </w:t>
      </w:r>
    </w:p>
    <w:p w14:paraId="0E69A37B" w14:textId="0950310D" w:rsidR="000B71D2" w:rsidRDefault="0056039D" w:rsidP="0056039D">
      <w:pPr>
        <w:pStyle w:val="Piedepgina"/>
        <w:numPr>
          <w:ilvl w:val="0"/>
          <w:numId w:val="38"/>
        </w:numPr>
        <w:tabs>
          <w:tab w:val="clear" w:pos="4252"/>
          <w:tab w:val="clear" w:pos="8504"/>
        </w:tabs>
        <w:spacing w:before="120" w:after="120" w:line="312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desarrollará</w:t>
      </w:r>
      <w:r w:rsidRPr="0056039D">
        <w:rPr>
          <w:rFonts w:ascii="Arial Narrow" w:hAnsi="Arial Narrow"/>
          <w:sz w:val="22"/>
          <w:szCs w:val="22"/>
        </w:rPr>
        <w:t xml:space="preserve">, y distribuirá entre todo el personal, </w:t>
      </w:r>
      <w:r>
        <w:rPr>
          <w:rFonts w:ascii="Arial Narrow" w:hAnsi="Arial Narrow"/>
          <w:sz w:val="22"/>
          <w:szCs w:val="22"/>
        </w:rPr>
        <w:t xml:space="preserve">un </w:t>
      </w:r>
      <w:r w:rsidR="000B71D2">
        <w:rPr>
          <w:rFonts w:ascii="Arial Narrow" w:hAnsi="Arial Narrow"/>
          <w:sz w:val="22"/>
          <w:szCs w:val="22"/>
        </w:rPr>
        <w:t>Protocolo de actuación frente a u</w:t>
      </w:r>
      <w:r w:rsidR="007954C1">
        <w:rPr>
          <w:rFonts w:ascii="Arial Narrow" w:hAnsi="Arial Narrow"/>
          <w:sz w:val="22"/>
          <w:szCs w:val="22"/>
        </w:rPr>
        <w:t>n caso confirmado en la empresa.</w:t>
      </w:r>
      <w:r>
        <w:rPr>
          <w:rFonts w:ascii="Arial Narrow" w:hAnsi="Arial Narrow"/>
          <w:sz w:val="22"/>
          <w:szCs w:val="22"/>
        </w:rPr>
        <w:t xml:space="preserve"> Este protocolo podrá formar parte del anterior y deberá incluir la identificación de los contactos internos del trabajador afectado y la o</w:t>
      </w:r>
      <w:r w:rsidRPr="0056039D">
        <w:rPr>
          <w:rFonts w:ascii="Arial Narrow" w:hAnsi="Arial Narrow"/>
          <w:sz w:val="22"/>
          <w:szCs w:val="22"/>
        </w:rPr>
        <w:t>bligación de</w:t>
      </w:r>
      <w:r w:rsidR="00412517">
        <w:rPr>
          <w:rFonts w:ascii="Arial Narrow" w:hAnsi="Arial Narrow"/>
          <w:sz w:val="22"/>
          <w:szCs w:val="22"/>
        </w:rPr>
        <w:t xml:space="preserve"> los trabajadores de</w:t>
      </w:r>
      <w:r w:rsidRPr="0056039D">
        <w:rPr>
          <w:rFonts w:ascii="Arial Narrow" w:hAnsi="Arial Narrow"/>
          <w:sz w:val="22"/>
          <w:szCs w:val="22"/>
        </w:rPr>
        <w:t xml:space="preserve"> comunicar a la empresa en caso de pasar a ser un caso confirmado de COVID-19</w:t>
      </w:r>
    </w:p>
    <w:p w14:paraId="05B1708A" w14:textId="6FA1E249" w:rsidR="004B17F2" w:rsidRDefault="0056039D" w:rsidP="00A26BE2">
      <w:pPr>
        <w:pStyle w:val="Piedepgina"/>
        <w:numPr>
          <w:ilvl w:val="0"/>
          <w:numId w:val="38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Informar sobre la o</w:t>
      </w:r>
      <w:r w:rsidR="004B17F2" w:rsidRPr="004B17F2">
        <w:rPr>
          <w:rFonts w:ascii="Arial Narrow" w:hAnsi="Arial Narrow"/>
          <w:sz w:val="22"/>
          <w:szCs w:val="22"/>
        </w:rPr>
        <w:t xml:space="preserve">bligación de permanecer en </w:t>
      </w:r>
      <w:r w:rsidR="00412517">
        <w:rPr>
          <w:rFonts w:ascii="Arial Narrow" w:hAnsi="Arial Narrow"/>
          <w:sz w:val="22"/>
          <w:szCs w:val="22"/>
        </w:rPr>
        <w:t>la residencia habitual</w:t>
      </w:r>
      <w:r w:rsidR="004B17F2" w:rsidRPr="004B17F2">
        <w:rPr>
          <w:rFonts w:ascii="Arial Narrow" w:hAnsi="Arial Narrow"/>
          <w:sz w:val="22"/>
          <w:szCs w:val="22"/>
        </w:rPr>
        <w:t xml:space="preserve"> en caso de fiebre (más de 37,5°) u otros síntomas de la gripe (secreción nasal, estornudos, tos...) y llamar al médico de familia y/o </w:t>
      </w:r>
      <w:r w:rsidR="0092448F">
        <w:rPr>
          <w:rFonts w:ascii="Arial Narrow" w:hAnsi="Arial Narrow"/>
          <w:sz w:val="22"/>
          <w:szCs w:val="22"/>
        </w:rPr>
        <w:t xml:space="preserve">a </w:t>
      </w:r>
      <w:r w:rsidR="004B17F2" w:rsidRPr="004B17F2">
        <w:rPr>
          <w:rFonts w:ascii="Arial Narrow" w:hAnsi="Arial Narrow"/>
          <w:sz w:val="22"/>
          <w:szCs w:val="22"/>
        </w:rPr>
        <w:t>la autoridad sanitaria,</w:t>
      </w:r>
      <w:r w:rsidR="004B17F2">
        <w:rPr>
          <w:rFonts w:ascii="Arial Narrow" w:hAnsi="Arial Narrow"/>
          <w:sz w:val="22"/>
          <w:szCs w:val="22"/>
        </w:rPr>
        <w:t xml:space="preserve"> </w:t>
      </w:r>
      <w:r w:rsidR="004B17F2" w:rsidRPr="004B17F2">
        <w:rPr>
          <w:rFonts w:ascii="Arial Narrow" w:hAnsi="Arial Narrow"/>
          <w:sz w:val="22"/>
          <w:szCs w:val="22"/>
        </w:rPr>
        <w:t>así como al servicio médico de empresa en caso de que se disponga del mismo</w:t>
      </w:r>
      <w:r w:rsidR="004B17F2">
        <w:rPr>
          <w:rFonts w:ascii="Arial Narrow" w:hAnsi="Arial Narrow"/>
          <w:sz w:val="22"/>
          <w:szCs w:val="22"/>
        </w:rPr>
        <w:t>.</w:t>
      </w:r>
    </w:p>
    <w:p w14:paraId="754EE0F3" w14:textId="64158F01" w:rsidR="00E14B8E" w:rsidRPr="002A381C" w:rsidRDefault="0056039D" w:rsidP="002A381C">
      <w:pPr>
        <w:pStyle w:val="Piedepgina"/>
        <w:numPr>
          <w:ilvl w:val="0"/>
          <w:numId w:val="38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Información continua sobre las m</w:t>
      </w:r>
      <w:r w:rsidR="00F8067A" w:rsidRPr="00040CEC">
        <w:rPr>
          <w:rFonts w:ascii="Arial Narrow" w:hAnsi="Arial Narrow"/>
          <w:sz w:val="22"/>
          <w:szCs w:val="22"/>
        </w:rPr>
        <w:t>edidas de h</w:t>
      </w:r>
      <w:r w:rsidR="00E14B8E" w:rsidRPr="00040CEC">
        <w:rPr>
          <w:rFonts w:ascii="Arial Narrow" w:hAnsi="Arial Narrow"/>
          <w:sz w:val="22"/>
          <w:szCs w:val="22"/>
        </w:rPr>
        <w:t xml:space="preserve">igiene </w:t>
      </w:r>
      <w:r w:rsidR="00F8067A" w:rsidRPr="00040CEC">
        <w:rPr>
          <w:rFonts w:ascii="Arial Narrow" w:hAnsi="Arial Narrow"/>
          <w:sz w:val="22"/>
          <w:szCs w:val="22"/>
        </w:rPr>
        <w:t>y precauciones a tomar</w:t>
      </w:r>
      <w:r w:rsidR="00E14B8E" w:rsidRPr="00040CEC">
        <w:rPr>
          <w:rFonts w:ascii="Arial Narrow" w:hAnsi="Arial Narrow"/>
          <w:sz w:val="22"/>
          <w:szCs w:val="22"/>
        </w:rPr>
        <w:t>.</w:t>
      </w:r>
      <w:r w:rsidR="00040CEC" w:rsidRPr="00040CEC">
        <w:rPr>
          <w:rFonts w:ascii="Arial Narrow" w:hAnsi="Arial Narrow"/>
          <w:sz w:val="22"/>
          <w:szCs w:val="22"/>
        </w:rPr>
        <w:t xml:space="preserve"> Es imprescindible reforzar las medidas de higiene personal en todos los ámbitos de trabajo y frente a cualquier escenario de exposición. La higiene de manos es la medida principal de prevención y control de la infección</w:t>
      </w:r>
      <w:r w:rsidR="00670C0E">
        <w:rPr>
          <w:rFonts w:ascii="Arial Narrow" w:hAnsi="Arial Narrow"/>
          <w:sz w:val="22"/>
          <w:szCs w:val="22"/>
        </w:rPr>
        <w:t xml:space="preserve"> (ver Anexo I).</w:t>
      </w:r>
    </w:p>
    <w:p w14:paraId="6E18C0AA" w14:textId="77777777" w:rsidR="00A253B6" w:rsidRDefault="00412517" w:rsidP="00F8067A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Además</w:t>
      </w:r>
      <w:r w:rsidR="00A253B6">
        <w:rPr>
          <w:rFonts w:ascii="Arial Narrow" w:hAnsi="Arial Narrow"/>
          <w:sz w:val="22"/>
          <w:szCs w:val="22"/>
        </w:rPr>
        <w:t xml:space="preserve"> de la información antes mencionada, se deberá informar de todas las medidas organizativas y preventivas a tomar por la empresa.</w:t>
      </w:r>
    </w:p>
    <w:p w14:paraId="46A42A60" w14:textId="77777777" w:rsidR="003D3966" w:rsidRDefault="00A253B6" w:rsidP="00F8067A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Toda e</w:t>
      </w:r>
      <w:r w:rsidR="003D3966">
        <w:rPr>
          <w:rFonts w:ascii="Arial Narrow" w:hAnsi="Arial Narrow"/>
          <w:sz w:val="22"/>
          <w:szCs w:val="22"/>
        </w:rPr>
        <w:t>sta información debe ser puesta a disposición de todos los trabajadores por medios electrónicos, así como a través de trípticos o panfletos informativos repartidos por las distintas zonas del centro productivo</w:t>
      </w:r>
      <w:r w:rsidR="00B254BE">
        <w:rPr>
          <w:rFonts w:ascii="Arial Narrow" w:hAnsi="Arial Narrow"/>
          <w:sz w:val="22"/>
          <w:szCs w:val="22"/>
        </w:rPr>
        <w:t xml:space="preserve"> (a</w:t>
      </w:r>
      <w:r w:rsidR="00412517">
        <w:rPr>
          <w:rFonts w:ascii="Arial Narrow" w:hAnsi="Arial Narrow"/>
          <w:sz w:val="22"/>
          <w:szCs w:val="22"/>
        </w:rPr>
        <w:t>l</w:t>
      </w:r>
      <w:r w:rsidR="00B254BE">
        <w:rPr>
          <w:rFonts w:ascii="Arial Narrow" w:hAnsi="Arial Narrow"/>
          <w:sz w:val="22"/>
          <w:szCs w:val="22"/>
        </w:rPr>
        <w:t xml:space="preserve"> menos en todos los aseos y entradas de los centros productivos)</w:t>
      </w:r>
      <w:r w:rsidR="003D3966">
        <w:rPr>
          <w:rFonts w:ascii="Arial Narrow" w:hAnsi="Arial Narrow"/>
          <w:sz w:val="22"/>
          <w:szCs w:val="22"/>
        </w:rPr>
        <w:t xml:space="preserve">. </w:t>
      </w:r>
      <w:r w:rsidR="0056039D">
        <w:rPr>
          <w:rFonts w:ascii="Arial Narrow" w:hAnsi="Arial Narrow"/>
          <w:sz w:val="22"/>
          <w:szCs w:val="22"/>
        </w:rPr>
        <w:t>Asimismo,</w:t>
      </w:r>
      <w:r w:rsidR="004B17F2">
        <w:rPr>
          <w:rFonts w:ascii="Arial Narrow" w:hAnsi="Arial Narrow"/>
          <w:sz w:val="22"/>
          <w:szCs w:val="22"/>
        </w:rPr>
        <w:t xml:space="preserve"> se valorará la posibilidad de charlas (telemáticas) sobre esta información.</w:t>
      </w:r>
    </w:p>
    <w:p w14:paraId="22FA7F04" w14:textId="77777777" w:rsidR="00A253B6" w:rsidRDefault="00412517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A253B6" w:rsidRPr="00A253B6">
        <w:rPr>
          <w:rFonts w:ascii="Arial Narrow" w:hAnsi="Arial Narrow"/>
          <w:b/>
          <w:sz w:val="22"/>
          <w:szCs w:val="22"/>
        </w:rPr>
        <w:t xml:space="preserve">. </w:t>
      </w:r>
      <w:r w:rsidR="00A253B6" w:rsidRPr="00412517">
        <w:rPr>
          <w:rFonts w:ascii="Arial Narrow" w:hAnsi="Arial Narrow"/>
          <w:b/>
          <w:sz w:val="22"/>
          <w:szCs w:val="22"/>
          <w:u w:val="single"/>
        </w:rPr>
        <w:t>Medidas Organizativas</w:t>
      </w:r>
      <w:r w:rsidR="00E4299D" w:rsidRPr="00412517">
        <w:rPr>
          <w:rFonts w:ascii="Arial Narrow" w:hAnsi="Arial Narrow"/>
          <w:b/>
          <w:sz w:val="22"/>
          <w:szCs w:val="22"/>
          <w:u w:val="single"/>
        </w:rPr>
        <w:t xml:space="preserve"> y Preventivas</w:t>
      </w:r>
      <w:r w:rsidR="00E4299D">
        <w:rPr>
          <w:rFonts w:ascii="Arial Narrow" w:hAnsi="Arial Narrow"/>
          <w:b/>
          <w:sz w:val="22"/>
          <w:szCs w:val="22"/>
        </w:rPr>
        <w:t>:</w:t>
      </w:r>
    </w:p>
    <w:p w14:paraId="7EE783A2" w14:textId="76227B84" w:rsidR="00E4299D" w:rsidRDefault="00E4299D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Las medidas organizativas y preventivas deben de partir de un análisis de los distintos grados de exposición al virus de los miembros de la plantilla. Así</w:t>
      </w:r>
      <w:r w:rsidR="0049420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E35052">
        <w:rPr>
          <w:rFonts w:ascii="Arial Narrow" w:hAnsi="Arial Narrow"/>
          <w:sz w:val="22"/>
          <w:szCs w:val="22"/>
        </w:rPr>
        <w:t>el Ministerio de Sanidad de acuerdo al doc</w:t>
      </w:r>
      <w:r w:rsidR="0092448F">
        <w:rPr>
          <w:rFonts w:ascii="Arial Narrow" w:hAnsi="Arial Narrow"/>
          <w:sz w:val="22"/>
          <w:szCs w:val="22"/>
        </w:rPr>
        <w:t>umento</w:t>
      </w:r>
      <w:r w:rsidR="00E35052">
        <w:rPr>
          <w:rFonts w:ascii="Arial Narrow" w:hAnsi="Arial Narrow"/>
          <w:sz w:val="22"/>
          <w:szCs w:val="22"/>
        </w:rPr>
        <w:t xml:space="preserve"> “</w:t>
      </w:r>
      <w:r w:rsidR="00E35052" w:rsidRPr="00E35052">
        <w:rPr>
          <w:rFonts w:ascii="Arial Narrow" w:hAnsi="Arial Narrow"/>
          <w:i/>
          <w:sz w:val="22"/>
          <w:szCs w:val="22"/>
        </w:rPr>
        <w:t>PROCEDIMIENTO DE ACTUACIÓN PARA LOS SERVICIOS DE PREVENCION DE RIESGOS LABORALES FRENTE A LA EXPOSICIÓN AL NUEVO CORONAVIRUS (SARS-COV-2)</w:t>
      </w:r>
      <w:r w:rsidR="00E35052">
        <w:rPr>
          <w:rFonts w:ascii="Arial Narrow" w:hAnsi="Arial Narrow"/>
          <w:sz w:val="22"/>
          <w:szCs w:val="22"/>
        </w:rPr>
        <w:t xml:space="preserve">”, define </w:t>
      </w:r>
      <w:r>
        <w:rPr>
          <w:rFonts w:ascii="Arial Narrow" w:hAnsi="Arial Narrow"/>
          <w:sz w:val="22"/>
          <w:szCs w:val="22"/>
        </w:rPr>
        <w:t xml:space="preserve">los siguientes grados de Exposición: </w:t>
      </w:r>
    </w:p>
    <w:p w14:paraId="12B1CD20" w14:textId="77777777" w:rsidR="00E4299D" w:rsidRPr="00321BBA" w:rsidRDefault="00E4299D" w:rsidP="00E4299D">
      <w:pPr>
        <w:pStyle w:val="Piedepgina"/>
        <w:numPr>
          <w:ilvl w:val="0"/>
          <w:numId w:val="31"/>
        </w:numPr>
        <w:spacing w:before="120" w:after="120" w:line="312" w:lineRule="auto"/>
        <w:ind w:left="499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321BBA">
        <w:rPr>
          <w:rFonts w:ascii="Arial Narrow" w:hAnsi="Arial Narrow"/>
          <w:bCs/>
          <w:sz w:val="22"/>
          <w:szCs w:val="22"/>
          <w:lang w:val="es-ES"/>
        </w:rPr>
        <w:t xml:space="preserve">Exposición de riesgo: </w:t>
      </w:r>
      <w:r w:rsidRPr="00321BBA">
        <w:rPr>
          <w:rFonts w:ascii="Arial Narrow" w:hAnsi="Arial Narrow"/>
          <w:sz w:val="22"/>
          <w:szCs w:val="22"/>
          <w:lang w:val="es-ES"/>
        </w:rPr>
        <w:t xml:space="preserve">aquellas situaciones laborales en las que se puede producir un contacto estrecho con un caso confirmado de infección por el COVID-19 sintomático. </w:t>
      </w:r>
    </w:p>
    <w:p w14:paraId="4A16EE0F" w14:textId="77777777" w:rsidR="00E4299D" w:rsidRPr="00321BBA" w:rsidRDefault="00E4299D" w:rsidP="00E4299D">
      <w:pPr>
        <w:pStyle w:val="Piedepgina"/>
        <w:numPr>
          <w:ilvl w:val="0"/>
          <w:numId w:val="31"/>
        </w:numPr>
        <w:spacing w:before="120" w:after="120" w:line="312" w:lineRule="auto"/>
        <w:ind w:left="499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321BBA">
        <w:rPr>
          <w:rFonts w:ascii="Arial Narrow" w:hAnsi="Arial Narrow"/>
          <w:bCs/>
          <w:sz w:val="22"/>
          <w:szCs w:val="22"/>
          <w:lang w:val="es-ES"/>
        </w:rPr>
        <w:t xml:space="preserve">Exposición de bajo riesgo: </w:t>
      </w:r>
      <w:r w:rsidRPr="00321BBA">
        <w:rPr>
          <w:rFonts w:ascii="Arial Narrow" w:hAnsi="Arial Narrow"/>
          <w:sz w:val="22"/>
          <w:szCs w:val="22"/>
          <w:lang w:val="es-ES"/>
        </w:rPr>
        <w:t xml:space="preserve">aquellas situaciones laborales en las que la relación que se pueda tener con un caso probable o confirmado no incluye contacto estrecho. </w:t>
      </w:r>
    </w:p>
    <w:p w14:paraId="6CB7A072" w14:textId="77777777" w:rsidR="00702AB8" w:rsidRPr="00E35052" w:rsidRDefault="00E4299D" w:rsidP="00E35052">
      <w:pPr>
        <w:pStyle w:val="Piedepgina"/>
        <w:numPr>
          <w:ilvl w:val="0"/>
          <w:numId w:val="31"/>
        </w:numPr>
        <w:spacing w:before="120" w:after="120" w:line="312" w:lineRule="auto"/>
        <w:ind w:left="499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321BBA">
        <w:rPr>
          <w:rFonts w:ascii="Arial Narrow" w:hAnsi="Arial Narrow"/>
          <w:bCs/>
          <w:sz w:val="22"/>
          <w:szCs w:val="22"/>
          <w:lang w:val="es-ES"/>
        </w:rPr>
        <w:t xml:space="preserve">Baja probabilidad de exposición: </w:t>
      </w:r>
      <w:r w:rsidRPr="00321BBA">
        <w:rPr>
          <w:rFonts w:ascii="Arial Narrow" w:hAnsi="Arial Narrow"/>
          <w:sz w:val="22"/>
          <w:szCs w:val="22"/>
          <w:lang w:val="es-ES"/>
        </w:rPr>
        <w:t>trabajadores que no tienen atención directa al público o, si la tienen, se produce a más de dos metros de distancia, o d</w:t>
      </w:r>
      <w:bookmarkStart w:id="1" w:name="_GoBack"/>
      <w:bookmarkEnd w:id="1"/>
      <w:r w:rsidRPr="00321BBA">
        <w:rPr>
          <w:rFonts w:ascii="Arial Narrow" w:hAnsi="Arial Narrow"/>
          <w:sz w:val="22"/>
          <w:szCs w:val="22"/>
          <w:lang w:val="es-ES"/>
        </w:rPr>
        <w:t xml:space="preserve">isponen de medidas de protección colectiva que evitan el contacto (mampara de cristal, separación de cabina de ambulancia, etc.). </w:t>
      </w:r>
    </w:p>
    <w:p w14:paraId="5B931DF0" w14:textId="77777777" w:rsidR="00D1031C" w:rsidRDefault="00D1031C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Todo ello teniendo en cuenta que “contacto estrecho”</w:t>
      </w:r>
      <w:r w:rsidR="00670C0E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="00670C0E">
        <w:rPr>
          <w:rFonts w:ascii="Arial Narrow" w:hAnsi="Arial Narrow"/>
          <w:sz w:val="22"/>
          <w:szCs w:val="22"/>
          <w:lang w:val="es-ES"/>
        </w:rPr>
        <w:t>es definido por el Ministerio de Sanidad</w:t>
      </w:r>
      <w:r>
        <w:rPr>
          <w:rFonts w:ascii="Arial Narrow" w:hAnsi="Arial Narrow"/>
          <w:sz w:val="22"/>
          <w:szCs w:val="22"/>
          <w:lang w:val="es-ES"/>
        </w:rPr>
        <w:t xml:space="preserve"> como:</w:t>
      </w:r>
    </w:p>
    <w:p w14:paraId="35F06903" w14:textId="77777777" w:rsidR="00D1031C" w:rsidRPr="00D1031C" w:rsidRDefault="008C08F2" w:rsidP="00D1031C">
      <w:pPr>
        <w:pStyle w:val="Piedepgina"/>
        <w:numPr>
          <w:ilvl w:val="0"/>
          <w:numId w:val="39"/>
        </w:numPr>
        <w:spacing w:before="120" w:after="120" w:line="312" w:lineRule="auto"/>
        <w:ind w:hanging="357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lastRenderedPageBreak/>
        <w:t>c</w:t>
      </w:r>
      <w:r w:rsidR="00D1031C" w:rsidRPr="00D1031C">
        <w:rPr>
          <w:rFonts w:ascii="Arial Narrow" w:hAnsi="Arial Narrow"/>
          <w:sz w:val="22"/>
          <w:szCs w:val="22"/>
          <w:lang w:val="es-ES"/>
        </w:rPr>
        <w:t xml:space="preserve">ualquier trabajador que proporciona cuidados a un caso probable o confirmado sintomático: trabajadores sanitarios y otros trabajadores que vayan a tener otro tipo de contacto físico similar; </w:t>
      </w:r>
      <w:r>
        <w:rPr>
          <w:rFonts w:ascii="Arial Narrow" w:hAnsi="Arial Narrow"/>
          <w:sz w:val="22"/>
          <w:szCs w:val="22"/>
          <w:lang w:val="es-ES"/>
        </w:rPr>
        <w:t>o</w:t>
      </w:r>
    </w:p>
    <w:p w14:paraId="62F97659" w14:textId="77777777" w:rsidR="00D1031C" w:rsidRPr="00D1031C" w:rsidRDefault="008C08F2" w:rsidP="00D1031C">
      <w:pPr>
        <w:pStyle w:val="Piedepgina"/>
        <w:numPr>
          <w:ilvl w:val="0"/>
          <w:numId w:val="39"/>
        </w:numPr>
        <w:spacing w:before="120" w:after="120" w:line="312" w:lineRule="auto"/>
        <w:ind w:hanging="357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</w:t>
      </w:r>
      <w:r w:rsidR="00D1031C" w:rsidRPr="00D1031C">
        <w:rPr>
          <w:rFonts w:ascii="Arial Narrow" w:hAnsi="Arial Narrow"/>
          <w:sz w:val="22"/>
          <w:szCs w:val="22"/>
          <w:lang w:val="es-ES"/>
        </w:rPr>
        <w:t xml:space="preserve">ualquier trabajador que esté en el mismo lugar que un caso probable o confirmado sintomático, a una distancia menor de </w:t>
      </w:r>
      <w:r w:rsidR="00D1031C">
        <w:rPr>
          <w:rFonts w:ascii="Arial Narrow" w:hAnsi="Arial Narrow"/>
          <w:sz w:val="22"/>
          <w:szCs w:val="22"/>
          <w:lang w:val="es-ES"/>
        </w:rPr>
        <w:t>1,5-</w:t>
      </w:r>
      <w:r w:rsidR="00D1031C" w:rsidRPr="00D1031C">
        <w:rPr>
          <w:rFonts w:ascii="Arial Narrow" w:hAnsi="Arial Narrow"/>
          <w:sz w:val="22"/>
          <w:szCs w:val="22"/>
          <w:lang w:val="es-ES"/>
        </w:rPr>
        <w:t xml:space="preserve">2 metros (ej. visitas, reuniones/viajes de trabajo); </w:t>
      </w:r>
      <w:r>
        <w:rPr>
          <w:rFonts w:ascii="Arial Narrow" w:hAnsi="Arial Narrow"/>
          <w:sz w:val="22"/>
          <w:szCs w:val="22"/>
          <w:lang w:val="es-ES"/>
        </w:rPr>
        <w:t>y</w:t>
      </w:r>
    </w:p>
    <w:p w14:paraId="173E2181" w14:textId="77777777" w:rsidR="00D1031C" w:rsidRPr="00D1031C" w:rsidRDefault="008C08F2" w:rsidP="00D1031C">
      <w:pPr>
        <w:pStyle w:val="Piedepgina"/>
        <w:numPr>
          <w:ilvl w:val="0"/>
          <w:numId w:val="39"/>
        </w:numPr>
        <w:spacing w:before="120" w:after="120" w:line="312" w:lineRule="auto"/>
        <w:ind w:hanging="357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</w:t>
      </w:r>
      <w:r w:rsidR="00D1031C" w:rsidRPr="00D1031C">
        <w:rPr>
          <w:rFonts w:ascii="Arial Narrow" w:hAnsi="Arial Narrow"/>
          <w:sz w:val="22"/>
          <w:szCs w:val="22"/>
          <w:lang w:val="es-ES"/>
        </w:rPr>
        <w:t xml:space="preserve">e considera contacto estrecho en un avión u otro medio de transporte, a los miembros de las tripulaciones que atienden a pasajeros sintomáticos que vuelven de una zona de riesgo. </w:t>
      </w:r>
    </w:p>
    <w:p w14:paraId="45981E4A" w14:textId="5BFDAE88" w:rsidR="00E4299D" w:rsidRDefault="008C08F2" w:rsidP="00D1031C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Definidos los estados de riesgo de exposición</w:t>
      </w:r>
      <w:r w:rsidR="0092448F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deberá realizarse un análisis de los distintos puestos de trabajo, teniendo en cuenta que el objetivo de las medidas organizativas es que todo el personal </w:t>
      </w:r>
      <w:r w:rsidR="00412517">
        <w:rPr>
          <w:rFonts w:ascii="Arial Narrow" w:hAnsi="Arial Narrow"/>
          <w:sz w:val="22"/>
          <w:szCs w:val="22"/>
          <w:lang w:val="es-ES"/>
        </w:rPr>
        <w:t xml:space="preserve">tenga una baja probabilidad de exposición </w:t>
      </w:r>
      <w:r>
        <w:rPr>
          <w:rFonts w:ascii="Arial Narrow" w:hAnsi="Arial Narrow"/>
          <w:sz w:val="22"/>
          <w:szCs w:val="22"/>
          <w:lang w:val="es-ES"/>
        </w:rPr>
        <w:t>(salvo por las propias características del trabajo desempeñado</w:t>
      </w:r>
      <w:r w:rsidR="00412517">
        <w:rPr>
          <w:rFonts w:ascii="Arial Narrow" w:hAnsi="Arial Narrow"/>
          <w:sz w:val="22"/>
          <w:szCs w:val="22"/>
          <w:lang w:val="es-ES"/>
        </w:rPr>
        <w:t>, como en</w:t>
      </w:r>
      <w:r>
        <w:rPr>
          <w:rFonts w:ascii="Arial Narrow" w:hAnsi="Arial Narrow"/>
          <w:sz w:val="22"/>
          <w:szCs w:val="22"/>
          <w:lang w:val="es-ES"/>
        </w:rPr>
        <w:t xml:space="preserve"> el personal médico de </w:t>
      </w:r>
      <w:r w:rsidR="00412517">
        <w:rPr>
          <w:rFonts w:ascii="Arial Narrow" w:hAnsi="Arial Narrow"/>
          <w:sz w:val="22"/>
          <w:szCs w:val="22"/>
          <w:lang w:val="es-ES"/>
        </w:rPr>
        <w:t>la empresa, cuando éste exista</w:t>
      </w:r>
      <w:r>
        <w:rPr>
          <w:rFonts w:ascii="Arial Narrow" w:hAnsi="Arial Narrow"/>
          <w:sz w:val="22"/>
          <w:szCs w:val="22"/>
          <w:lang w:val="es-ES"/>
        </w:rPr>
        <w:t xml:space="preserve">). </w:t>
      </w:r>
      <w:r w:rsidR="00E355B0">
        <w:rPr>
          <w:rFonts w:ascii="Arial Narrow" w:hAnsi="Arial Narrow"/>
          <w:sz w:val="22"/>
          <w:szCs w:val="22"/>
          <w:lang w:val="es-ES"/>
        </w:rPr>
        <w:t xml:space="preserve">En este sentido, se entiende que los trabajadores de los centros productivos en el sector industrial forman parte del grupo de </w:t>
      </w:r>
      <w:r w:rsidR="00DA5CB3">
        <w:rPr>
          <w:rFonts w:ascii="Arial Narrow" w:hAnsi="Arial Narrow"/>
          <w:sz w:val="22"/>
          <w:szCs w:val="22"/>
          <w:lang w:val="es-ES"/>
        </w:rPr>
        <w:t>b</w:t>
      </w:r>
      <w:r w:rsidR="00E355B0">
        <w:rPr>
          <w:rFonts w:ascii="Arial Narrow" w:hAnsi="Arial Narrow"/>
          <w:sz w:val="22"/>
          <w:szCs w:val="22"/>
          <w:lang w:val="es-ES"/>
        </w:rPr>
        <w:t xml:space="preserve">aja probabilidad de exposición al desarrollar su actividad en un entorno controlado y no contaminado. Por tanto, con carácter general, los aspectos relativos al contacto estrecho </w:t>
      </w:r>
      <w:r w:rsidR="009B30F4">
        <w:rPr>
          <w:rFonts w:ascii="Arial Narrow" w:hAnsi="Arial Narrow"/>
          <w:sz w:val="22"/>
          <w:szCs w:val="22"/>
          <w:lang w:val="es-ES"/>
        </w:rPr>
        <w:t xml:space="preserve">sólo </w:t>
      </w:r>
      <w:r w:rsidR="00E355B0">
        <w:rPr>
          <w:rFonts w:ascii="Arial Narrow" w:hAnsi="Arial Narrow"/>
          <w:sz w:val="22"/>
          <w:szCs w:val="22"/>
          <w:lang w:val="es-ES"/>
        </w:rPr>
        <w:t>serán de aplicación a personal médico de la planta cuando éste exista.</w:t>
      </w:r>
    </w:p>
    <w:p w14:paraId="77CEE135" w14:textId="77777777" w:rsidR="008C08F2" w:rsidRPr="00084D16" w:rsidRDefault="00412517" w:rsidP="00D1031C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i/>
          <w:sz w:val="22"/>
          <w:szCs w:val="22"/>
          <w:u w:val="single"/>
          <w:lang w:val="es-ES"/>
        </w:rPr>
      </w:pPr>
      <w:r>
        <w:rPr>
          <w:rFonts w:ascii="Arial Narrow" w:hAnsi="Arial Narrow"/>
          <w:i/>
          <w:sz w:val="22"/>
          <w:szCs w:val="22"/>
          <w:u w:val="single"/>
          <w:lang w:val="es-ES"/>
        </w:rPr>
        <w:t>4</w:t>
      </w:r>
      <w:r w:rsidR="007B47F3" w:rsidRPr="00084D16">
        <w:rPr>
          <w:rFonts w:ascii="Arial Narrow" w:hAnsi="Arial Narrow"/>
          <w:i/>
          <w:sz w:val="22"/>
          <w:szCs w:val="22"/>
          <w:u w:val="single"/>
          <w:lang w:val="es-ES"/>
        </w:rPr>
        <w:t>.1 Medidas Organizativas</w:t>
      </w:r>
    </w:p>
    <w:p w14:paraId="56A2B6C6" w14:textId="61742A4C" w:rsidR="00A253B6" w:rsidRDefault="00E33015" w:rsidP="0055152B">
      <w:pPr>
        <w:pStyle w:val="Piedepgina"/>
        <w:tabs>
          <w:tab w:val="clear" w:pos="4252"/>
          <w:tab w:val="clear" w:pos="8504"/>
        </w:tabs>
        <w:spacing w:before="120" w:after="120" w:line="312" w:lineRule="auto"/>
        <w:ind w:left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Las medidas organizativas </w:t>
      </w:r>
      <w:r w:rsidR="00EB28D4">
        <w:rPr>
          <w:rFonts w:ascii="Arial Narrow" w:hAnsi="Arial Narrow"/>
          <w:sz w:val="22"/>
          <w:szCs w:val="22"/>
        </w:rPr>
        <w:t xml:space="preserve">tienen como objetivo el mantenimiento de la distancia mínima de seguridad entre los trabajadores, y de esta forma, </w:t>
      </w:r>
      <w:r>
        <w:rPr>
          <w:rFonts w:ascii="Arial Narrow" w:hAnsi="Arial Narrow"/>
          <w:sz w:val="22"/>
          <w:szCs w:val="22"/>
        </w:rPr>
        <w:t xml:space="preserve">disminuir </w:t>
      </w:r>
      <w:r w:rsidR="00B16533">
        <w:rPr>
          <w:rFonts w:ascii="Arial Narrow" w:hAnsi="Arial Narrow"/>
          <w:sz w:val="22"/>
          <w:szCs w:val="22"/>
        </w:rPr>
        <w:t>la posibilidad de contagio</w:t>
      </w:r>
      <w:r w:rsidR="00DE07E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Entre </w:t>
      </w:r>
      <w:r w:rsidR="00DE07E4">
        <w:rPr>
          <w:rFonts w:ascii="Arial Narrow" w:hAnsi="Arial Narrow"/>
          <w:sz w:val="22"/>
          <w:szCs w:val="22"/>
        </w:rPr>
        <w:t>las medidas organizativas, d</w:t>
      </w:r>
      <w:r>
        <w:rPr>
          <w:rFonts w:ascii="Arial Narrow" w:hAnsi="Arial Narrow"/>
          <w:sz w:val="22"/>
          <w:szCs w:val="22"/>
        </w:rPr>
        <w:t>eben considerarse:</w:t>
      </w:r>
    </w:p>
    <w:p w14:paraId="3B4AA1F9" w14:textId="0AE81BBC" w:rsidR="001A0A5A" w:rsidRDefault="001A0A5A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Tra</w:t>
      </w:r>
      <w:r w:rsidR="0092448F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 xml:space="preserve">sporte de los empleados: </w:t>
      </w:r>
    </w:p>
    <w:p w14:paraId="39349158" w14:textId="77777777" w:rsidR="001A0A5A" w:rsidRDefault="001A0A5A" w:rsidP="00AB5EF9">
      <w:pPr>
        <w:pStyle w:val="Piedepgina"/>
        <w:numPr>
          <w:ilvl w:val="1"/>
          <w:numId w:val="40"/>
        </w:numPr>
        <w:spacing w:before="120" w:after="120" w:line="312" w:lineRule="auto"/>
        <w:ind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E33015">
        <w:rPr>
          <w:rFonts w:ascii="Arial Narrow" w:hAnsi="Arial Narrow"/>
          <w:sz w:val="22"/>
          <w:szCs w:val="22"/>
          <w:lang w:val="es-ES"/>
        </w:rPr>
        <w:t xml:space="preserve">Recomendación de uso del transporte individual. </w:t>
      </w:r>
    </w:p>
    <w:p w14:paraId="30B8A62D" w14:textId="77777777" w:rsidR="001A0A5A" w:rsidRPr="00E33015" w:rsidRDefault="001A0A5A" w:rsidP="001A0A5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Reorganización del t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ransporte colectivo </w:t>
      </w:r>
      <w:r>
        <w:rPr>
          <w:rFonts w:ascii="Arial Narrow" w:hAnsi="Arial Narrow"/>
          <w:sz w:val="22"/>
          <w:szCs w:val="22"/>
          <w:lang w:val="es-ES"/>
        </w:rPr>
        <w:t xml:space="preserve">(cuando exista) 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para garantizar las distancias de seguridad. </w:t>
      </w:r>
      <w:r w:rsidR="002711A3">
        <w:rPr>
          <w:rFonts w:ascii="Arial Narrow" w:hAnsi="Arial Narrow"/>
          <w:sz w:val="22"/>
          <w:szCs w:val="22"/>
          <w:lang w:val="es-ES"/>
        </w:rPr>
        <w:t>En la medida de lo posible, se informará a los trabajadores para que ocupen siempre el mismo sitio.</w:t>
      </w:r>
    </w:p>
    <w:p w14:paraId="36CBD195" w14:textId="77777777" w:rsidR="004B17F2" w:rsidRDefault="00412517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Gestión de entradas y s</w:t>
      </w:r>
      <w:r w:rsidR="004B17F2">
        <w:rPr>
          <w:rFonts w:ascii="Arial Narrow" w:hAnsi="Arial Narrow"/>
          <w:sz w:val="22"/>
          <w:szCs w:val="22"/>
          <w:lang w:val="es-ES"/>
        </w:rPr>
        <w:t>alidas:</w:t>
      </w:r>
      <w:r w:rsidR="004B17F2" w:rsidRPr="004B17F2">
        <w:rPr>
          <w:rFonts w:ascii="Arial Narrow" w:hAnsi="Arial Narrow"/>
          <w:sz w:val="22"/>
          <w:szCs w:val="22"/>
          <w:lang w:val="es-ES"/>
        </w:rPr>
        <w:t xml:space="preserve"> </w:t>
      </w:r>
      <w:r w:rsidR="004B17F2">
        <w:rPr>
          <w:rFonts w:ascii="Arial Narrow" w:hAnsi="Arial Narrow"/>
          <w:sz w:val="22"/>
          <w:szCs w:val="22"/>
          <w:lang w:val="es-ES"/>
        </w:rPr>
        <w:t>a</w:t>
      </w:r>
      <w:r w:rsidR="004B17F2" w:rsidRPr="004B17F2">
        <w:rPr>
          <w:rFonts w:ascii="Arial Narrow" w:hAnsi="Arial Narrow"/>
          <w:sz w:val="22"/>
          <w:szCs w:val="22"/>
          <w:lang w:val="es-ES"/>
        </w:rPr>
        <w:t xml:space="preserve">segurar las distancias de seguridad en las </w:t>
      </w:r>
      <w:r w:rsidR="004B17F2">
        <w:rPr>
          <w:rFonts w:ascii="Arial Narrow" w:hAnsi="Arial Narrow"/>
          <w:sz w:val="22"/>
          <w:szCs w:val="22"/>
          <w:lang w:val="es-ES"/>
        </w:rPr>
        <w:t xml:space="preserve">entradas evitando aglomeraciones, mediante las siguientes medidas: </w:t>
      </w:r>
    </w:p>
    <w:p w14:paraId="443414AD" w14:textId="77777777" w:rsidR="001A0A5A" w:rsidRDefault="001A0A5A" w:rsidP="001A0A5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1A0A5A">
        <w:rPr>
          <w:rFonts w:ascii="Arial Narrow" w:hAnsi="Arial Narrow"/>
          <w:sz w:val="22"/>
          <w:szCs w:val="22"/>
          <w:lang w:val="es-ES"/>
        </w:rPr>
        <w:t>Entrada escalonada y por turnos en áreas de trabajo con el fin de evitar aglomeraciones.</w:t>
      </w:r>
    </w:p>
    <w:p w14:paraId="1D09F8A2" w14:textId="46441557" w:rsidR="004B17F2" w:rsidRPr="004B17F2" w:rsidRDefault="004B17F2" w:rsidP="00C043C7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4B17F2">
        <w:rPr>
          <w:rFonts w:ascii="Arial Narrow" w:hAnsi="Arial Narrow"/>
          <w:sz w:val="22"/>
          <w:szCs w:val="22"/>
          <w:lang w:val="es-ES"/>
        </w:rPr>
        <w:t>En las colas de entrada/salida/acceso a zonas comunes se señalizará y establecerán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4B17F2">
        <w:rPr>
          <w:rFonts w:ascii="Arial Narrow" w:hAnsi="Arial Narrow"/>
          <w:sz w:val="22"/>
          <w:szCs w:val="22"/>
          <w:lang w:val="es-ES"/>
        </w:rPr>
        <w:t>dispositivos para garantizar</w:t>
      </w:r>
      <w:r w:rsidR="00237B83">
        <w:rPr>
          <w:rFonts w:ascii="Arial Narrow" w:hAnsi="Arial Narrow"/>
          <w:sz w:val="22"/>
          <w:szCs w:val="22"/>
          <w:lang w:val="es-ES"/>
        </w:rPr>
        <w:t xml:space="preserve"> la distancia mínima </w:t>
      </w:r>
      <w:r w:rsidR="00EB28D4">
        <w:rPr>
          <w:rFonts w:ascii="Arial Narrow" w:hAnsi="Arial Narrow"/>
          <w:sz w:val="22"/>
          <w:szCs w:val="22"/>
          <w:lang w:val="es-ES"/>
        </w:rPr>
        <w:t>de seguridad</w:t>
      </w:r>
      <w:r w:rsidRPr="004B17F2">
        <w:rPr>
          <w:rFonts w:ascii="Arial Narrow" w:hAnsi="Arial Narrow"/>
          <w:sz w:val="22"/>
          <w:szCs w:val="22"/>
          <w:lang w:val="es-ES"/>
        </w:rPr>
        <w:t xml:space="preserve"> entre persona</w:t>
      </w:r>
      <w:r w:rsidR="009B30F4">
        <w:rPr>
          <w:rFonts w:ascii="Arial Narrow" w:hAnsi="Arial Narrow"/>
          <w:sz w:val="22"/>
          <w:szCs w:val="22"/>
          <w:lang w:val="es-ES"/>
        </w:rPr>
        <w:t>s</w:t>
      </w:r>
      <w:r w:rsidRPr="004B17F2">
        <w:rPr>
          <w:rFonts w:ascii="Arial Narrow" w:hAnsi="Arial Narrow"/>
          <w:sz w:val="22"/>
          <w:szCs w:val="22"/>
          <w:lang w:val="es-ES"/>
        </w:rPr>
        <w:t>. Si por motivos de espacio, esto no fuera posible, los empleados deberán utilizar mascarilla.</w:t>
      </w:r>
    </w:p>
    <w:p w14:paraId="229412C7" w14:textId="77777777" w:rsidR="004B17F2" w:rsidRPr="004B17F2" w:rsidRDefault="004B17F2" w:rsidP="00CA2427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4B17F2">
        <w:rPr>
          <w:rFonts w:ascii="Arial Narrow" w:hAnsi="Arial Narrow"/>
          <w:sz w:val="22"/>
          <w:szCs w:val="22"/>
          <w:lang w:val="es-ES"/>
        </w:rPr>
        <w:t>Siempre que sea posible, dedicar una puerta de entrada y otra de salida de estos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4B17F2">
        <w:rPr>
          <w:rFonts w:ascii="Arial Narrow" w:hAnsi="Arial Narrow"/>
          <w:sz w:val="22"/>
          <w:szCs w:val="22"/>
          <w:lang w:val="es-ES"/>
        </w:rPr>
        <w:t>locales y asegurar la presencia de medios de limpieza adecuados para el lavado de manos.</w:t>
      </w:r>
    </w:p>
    <w:p w14:paraId="25A1316A" w14:textId="77777777" w:rsidR="004B17F2" w:rsidRDefault="004B17F2" w:rsidP="00173CB4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4B17F2">
        <w:rPr>
          <w:rFonts w:ascii="Arial Narrow" w:hAnsi="Arial Narrow"/>
          <w:sz w:val="22"/>
          <w:szCs w:val="22"/>
          <w:lang w:val="es-ES"/>
        </w:rPr>
        <w:lastRenderedPageBreak/>
        <w:t>Siempre que sea posible, se dejarán las puertas y torniquetes abiertos para evitar la necesidad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4B17F2">
        <w:rPr>
          <w:rFonts w:ascii="Arial Narrow" w:hAnsi="Arial Narrow"/>
          <w:sz w:val="22"/>
          <w:szCs w:val="22"/>
          <w:lang w:val="es-ES"/>
        </w:rPr>
        <w:t>de abrirlos.</w:t>
      </w:r>
    </w:p>
    <w:p w14:paraId="33F1702C" w14:textId="77777777" w:rsidR="004B17F2" w:rsidRDefault="004B17F2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Control de accesos</w:t>
      </w:r>
      <w:r w:rsidR="00992846">
        <w:rPr>
          <w:rFonts w:ascii="Arial Narrow" w:hAnsi="Arial Narrow"/>
          <w:sz w:val="22"/>
          <w:szCs w:val="22"/>
          <w:lang w:val="es-ES"/>
        </w:rPr>
        <w:t xml:space="preserve"> y recepción/envío de carga</w:t>
      </w:r>
      <w:r>
        <w:rPr>
          <w:rFonts w:ascii="Arial Narrow" w:hAnsi="Arial Narrow"/>
          <w:sz w:val="22"/>
          <w:szCs w:val="22"/>
          <w:lang w:val="es-ES"/>
        </w:rPr>
        <w:t xml:space="preserve">: </w:t>
      </w:r>
    </w:p>
    <w:p w14:paraId="50691875" w14:textId="77777777" w:rsidR="004B17F2" w:rsidRDefault="004B17F2" w:rsidP="004B17F2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4B17F2">
        <w:rPr>
          <w:rFonts w:ascii="Arial Narrow" w:hAnsi="Arial Narrow"/>
          <w:sz w:val="22"/>
          <w:szCs w:val="22"/>
          <w:lang w:val="es-ES"/>
        </w:rPr>
        <w:t xml:space="preserve">Eliminar o reducir al mínimo la presencia de personal ajeno a la empresa, tomando en todo caso las precauciones necesarias. </w:t>
      </w:r>
    </w:p>
    <w:p w14:paraId="6ADC1D7D" w14:textId="77777777" w:rsidR="004B17F2" w:rsidRPr="00AB5EF9" w:rsidRDefault="004B17F2" w:rsidP="003641E4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AB5EF9">
        <w:rPr>
          <w:rFonts w:ascii="Arial Narrow" w:hAnsi="Arial Narrow"/>
          <w:sz w:val="22"/>
          <w:szCs w:val="22"/>
          <w:lang w:val="es-ES"/>
        </w:rPr>
        <w:t xml:space="preserve">Antes de entrar en el lugar de trabajo, el 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personal propio y ajeno </w:t>
      </w:r>
      <w:r w:rsidRPr="00AB5EF9">
        <w:rPr>
          <w:rFonts w:ascii="Arial Narrow" w:hAnsi="Arial Narrow"/>
          <w:sz w:val="22"/>
          <w:szCs w:val="22"/>
          <w:lang w:val="es-ES"/>
        </w:rPr>
        <w:t>podrá ser sometido a un control previo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 </w:t>
      </w:r>
      <w:r w:rsidRPr="00AB5EF9">
        <w:rPr>
          <w:rFonts w:ascii="Arial Narrow" w:hAnsi="Arial Narrow"/>
          <w:sz w:val="22"/>
          <w:szCs w:val="22"/>
          <w:lang w:val="es-ES"/>
        </w:rPr>
        <w:t>sanitario, consistente en la toma de temperatura y entrega por el empleado de una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 </w:t>
      </w:r>
      <w:r w:rsidRPr="00AB5EF9">
        <w:rPr>
          <w:rFonts w:ascii="Arial Narrow" w:hAnsi="Arial Narrow"/>
          <w:sz w:val="22"/>
          <w:szCs w:val="22"/>
          <w:lang w:val="es-ES"/>
        </w:rPr>
        <w:t>declaración sobre la ausencia de síntomas del coronavirus. La toma de temperatura se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 </w:t>
      </w:r>
      <w:r w:rsidRPr="00AB5EF9">
        <w:rPr>
          <w:rFonts w:ascii="Arial Narrow" w:hAnsi="Arial Narrow"/>
          <w:sz w:val="22"/>
          <w:szCs w:val="22"/>
          <w:lang w:val="es-ES"/>
        </w:rPr>
        <w:t>realizará manteniendo las distancias de seguridad y sin registrar los datos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. </w:t>
      </w:r>
      <w:r w:rsidRPr="00AB5EF9">
        <w:rPr>
          <w:rFonts w:ascii="Arial Narrow" w:hAnsi="Arial Narrow"/>
          <w:sz w:val="22"/>
          <w:szCs w:val="22"/>
          <w:lang w:val="es-ES"/>
        </w:rPr>
        <w:t>Si esta temperatura es superior a 37,5°, no se permitirá</w:t>
      </w:r>
      <w:r w:rsidR="00992846" w:rsidRPr="00AB5EF9">
        <w:rPr>
          <w:rFonts w:ascii="Arial Narrow" w:hAnsi="Arial Narrow"/>
          <w:sz w:val="22"/>
          <w:szCs w:val="22"/>
          <w:lang w:val="es-ES"/>
        </w:rPr>
        <w:t xml:space="preserve"> el acceso al lugar de trabajo y se procederá a su aislamiento temporal. Asimismo, se les proporcionará una mascarilla debiendo</w:t>
      </w:r>
      <w:r w:rsidRPr="00AB5EF9">
        <w:rPr>
          <w:rFonts w:ascii="Arial Narrow" w:hAnsi="Arial Narrow"/>
          <w:sz w:val="22"/>
          <w:szCs w:val="22"/>
          <w:lang w:val="es-ES"/>
        </w:rPr>
        <w:t xml:space="preserve"> seguir las instrucciones del servicio médico</w:t>
      </w:r>
      <w:r w:rsidR="00992846" w:rsidRPr="00AB5EF9">
        <w:rPr>
          <w:rFonts w:ascii="Arial Narrow" w:hAnsi="Arial Narrow"/>
          <w:sz w:val="22"/>
          <w:szCs w:val="22"/>
          <w:lang w:val="es-ES"/>
        </w:rPr>
        <w:t>.</w:t>
      </w:r>
    </w:p>
    <w:p w14:paraId="19642E36" w14:textId="77777777" w:rsidR="00992846" w:rsidRDefault="00992846" w:rsidP="0099284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Se realizarán procedimientos específicos para </w:t>
      </w:r>
      <w:r w:rsidRPr="00992846">
        <w:rPr>
          <w:rFonts w:ascii="Arial Narrow" w:hAnsi="Arial Narrow"/>
          <w:sz w:val="22"/>
          <w:szCs w:val="22"/>
          <w:lang w:val="es-ES"/>
        </w:rPr>
        <w:t xml:space="preserve">el acceso de los proveedores externos, </w:t>
      </w:r>
      <w:r>
        <w:rPr>
          <w:rFonts w:ascii="Arial Narrow" w:hAnsi="Arial Narrow"/>
          <w:sz w:val="22"/>
          <w:szCs w:val="22"/>
          <w:lang w:val="es-ES"/>
        </w:rPr>
        <w:t xml:space="preserve">a fin de reducir los contactos con el personal del centro. Estos procedimientos incluirán rutas de entrada, salida y tránsito, así como el </w:t>
      </w:r>
      <w:r w:rsidRPr="00992846">
        <w:rPr>
          <w:rFonts w:ascii="Arial Narrow" w:hAnsi="Arial Narrow"/>
          <w:sz w:val="22"/>
          <w:szCs w:val="22"/>
          <w:lang w:val="es-ES"/>
        </w:rPr>
        <w:t xml:space="preserve">procedimiento </w:t>
      </w:r>
      <w:r>
        <w:rPr>
          <w:rFonts w:ascii="Arial Narrow" w:hAnsi="Arial Narrow"/>
          <w:sz w:val="22"/>
          <w:szCs w:val="22"/>
          <w:lang w:val="es-ES"/>
        </w:rPr>
        <w:t>de carga y descarga de mercancías</w:t>
      </w:r>
      <w:r w:rsidR="00084D16">
        <w:rPr>
          <w:rFonts w:ascii="Arial Narrow" w:hAnsi="Arial Narrow"/>
          <w:sz w:val="22"/>
          <w:szCs w:val="22"/>
          <w:lang w:val="es-ES"/>
        </w:rPr>
        <w:t xml:space="preserve"> (ver medidas preventivas)</w:t>
      </w:r>
      <w:r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334D9360" w14:textId="57437C92" w:rsidR="00084D16" w:rsidRDefault="00084D16" w:rsidP="0099284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En la medida de lo posible se evitará que</w:t>
      </w:r>
      <w:r w:rsidR="0092448F">
        <w:rPr>
          <w:rFonts w:ascii="Arial Narrow" w:hAnsi="Arial Narrow"/>
          <w:sz w:val="22"/>
          <w:szCs w:val="22"/>
          <w:lang w:val="es-ES"/>
        </w:rPr>
        <w:t xml:space="preserve"> los</w:t>
      </w:r>
      <w:r>
        <w:rPr>
          <w:rFonts w:ascii="Arial Narrow" w:hAnsi="Arial Narrow"/>
          <w:sz w:val="22"/>
          <w:szCs w:val="22"/>
          <w:lang w:val="es-ES"/>
        </w:rPr>
        <w:t xml:space="preserve"> transportista</w:t>
      </w:r>
      <w:r w:rsidR="0092448F">
        <w:rPr>
          <w:rFonts w:ascii="Arial Narrow" w:hAnsi="Arial Narrow"/>
          <w:sz w:val="22"/>
          <w:szCs w:val="22"/>
          <w:lang w:val="es-ES"/>
        </w:rPr>
        <w:t>s</w:t>
      </w:r>
      <w:r>
        <w:rPr>
          <w:rFonts w:ascii="Arial Narrow" w:hAnsi="Arial Narrow"/>
          <w:sz w:val="22"/>
          <w:szCs w:val="22"/>
          <w:lang w:val="es-ES"/>
        </w:rPr>
        <w:t xml:space="preserve"> abandone</w:t>
      </w:r>
      <w:r w:rsidR="0092448F">
        <w:rPr>
          <w:rFonts w:ascii="Arial Narrow" w:hAnsi="Arial Narrow"/>
          <w:sz w:val="22"/>
          <w:szCs w:val="22"/>
          <w:lang w:val="es-ES"/>
        </w:rPr>
        <w:t>n</w:t>
      </w:r>
      <w:r>
        <w:rPr>
          <w:rFonts w:ascii="Arial Narrow" w:hAnsi="Arial Narrow"/>
          <w:sz w:val="22"/>
          <w:szCs w:val="22"/>
          <w:lang w:val="es-ES"/>
        </w:rPr>
        <w:t xml:space="preserve"> su vehículo.</w:t>
      </w:r>
    </w:p>
    <w:p w14:paraId="421BA7D6" w14:textId="77777777" w:rsidR="001A0A5A" w:rsidRPr="001A0A5A" w:rsidRDefault="001A0A5A" w:rsidP="00BE24A8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1A0A5A">
        <w:rPr>
          <w:rFonts w:ascii="Arial Narrow" w:hAnsi="Arial Narrow"/>
          <w:sz w:val="22"/>
          <w:szCs w:val="22"/>
          <w:lang w:val="es-ES"/>
        </w:rPr>
        <w:t>Para los proveedores/transportadores y/u otro personal externo, siempre que sea posible, se ubicarán/instalarán aseos dedicados, se prohibirá el uso de los baños de los empleados de la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1A0A5A">
        <w:rPr>
          <w:rFonts w:ascii="Arial Narrow" w:hAnsi="Arial Narrow"/>
          <w:sz w:val="22"/>
          <w:szCs w:val="22"/>
          <w:lang w:val="es-ES"/>
        </w:rPr>
        <w:t>empresa y se garantizará una limpieza diaria adecuada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3A028E0A" w14:textId="77777777" w:rsidR="002E58CA" w:rsidRDefault="002E58CA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Organización del trabajo: </w:t>
      </w:r>
    </w:p>
    <w:p w14:paraId="0F0FF28C" w14:textId="77777777" w:rsidR="00E33015" w:rsidRPr="002E58CA" w:rsidRDefault="00E33015" w:rsidP="00AB5EF9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2E58CA">
        <w:rPr>
          <w:rFonts w:ascii="Arial Narrow" w:hAnsi="Arial Narrow"/>
          <w:sz w:val="22"/>
          <w:szCs w:val="22"/>
          <w:lang w:val="es-ES"/>
        </w:rPr>
        <w:t>Reducir el número de trabajadores presenciales en los centros de trabajo</w:t>
      </w:r>
      <w:r w:rsidR="002E58CA">
        <w:rPr>
          <w:rFonts w:ascii="Arial Narrow" w:hAnsi="Arial Narrow"/>
          <w:sz w:val="22"/>
          <w:szCs w:val="22"/>
          <w:lang w:val="es-ES"/>
        </w:rPr>
        <w:t xml:space="preserve"> a través del fomento del teletrabajo</w:t>
      </w:r>
    </w:p>
    <w:p w14:paraId="71D8A153" w14:textId="77777777" w:rsidR="002E58CA" w:rsidRDefault="00E33015" w:rsidP="00AB5EF9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División de las áreas en turnos para reducir la presencia del personal</w:t>
      </w:r>
      <w:r w:rsidR="002E58CA">
        <w:rPr>
          <w:rFonts w:ascii="Arial Narrow" w:hAnsi="Arial Narrow"/>
          <w:sz w:val="22"/>
          <w:szCs w:val="22"/>
          <w:lang w:val="es-ES"/>
        </w:rPr>
        <w:t>.</w:t>
      </w:r>
    </w:p>
    <w:p w14:paraId="1EB1DD66" w14:textId="77777777" w:rsidR="003450DC" w:rsidRPr="00AB5EF9" w:rsidRDefault="003450DC" w:rsidP="00AB5EF9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AB5EF9">
        <w:rPr>
          <w:rFonts w:ascii="Arial Narrow" w:hAnsi="Arial Narrow"/>
          <w:sz w:val="22"/>
          <w:szCs w:val="22"/>
          <w:lang w:val="es-ES"/>
        </w:rPr>
        <w:t>Eliminar o en su caso reducir al mínimo las reuniones presenciales, garantizando en todo caso la distancia mínima de seguridad.</w:t>
      </w:r>
    </w:p>
    <w:p w14:paraId="2887496E" w14:textId="1B519DBE" w:rsidR="00E33015" w:rsidRDefault="007646C7" w:rsidP="002E58C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En la medida de lo</w:t>
      </w:r>
      <w:r w:rsidR="000A32BF">
        <w:rPr>
          <w:rFonts w:ascii="Arial Narrow" w:hAnsi="Arial Narrow"/>
          <w:sz w:val="22"/>
          <w:szCs w:val="22"/>
          <w:lang w:val="es-ES"/>
        </w:rPr>
        <w:t xml:space="preserve"> posible</w:t>
      </w:r>
      <w:r w:rsidR="00E355B0">
        <w:rPr>
          <w:rFonts w:ascii="Arial Narrow" w:hAnsi="Arial Narrow"/>
          <w:sz w:val="22"/>
          <w:szCs w:val="22"/>
          <w:lang w:val="es-ES"/>
        </w:rPr>
        <w:t>, reducción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="00E33015">
        <w:rPr>
          <w:rFonts w:ascii="Arial Narrow" w:hAnsi="Arial Narrow"/>
          <w:sz w:val="22"/>
          <w:szCs w:val="22"/>
          <w:lang w:val="es-ES"/>
        </w:rPr>
        <w:t xml:space="preserve">de los turnos de trabajo </w:t>
      </w:r>
      <w:r w:rsidR="00EB28D4">
        <w:rPr>
          <w:rFonts w:ascii="Arial Narrow" w:hAnsi="Arial Narrow"/>
          <w:sz w:val="22"/>
          <w:szCs w:val="22"/>
          <w:lang w:val="es-ES"/>
        </w:rPr>
        <w:t xml:space="preserve">el tiempo imprescindible </w:t>
      </w:r>
      <w:r w:rsidR="00E33015">
        <w:rPr>
          <w:rFonts w:ascii="Arial Narrow" w:hAnsi="Arial Narrow"/>
          <w:sz w:val="22"/>
          <w:szCs w:val="22"/>
          <w:lang w:val="es-ES"/>
        </w:rPr>
        <w:t xml:space="preserve">para permitir una adecuada limpieza de las distintas zonas de los centros de trabajo entre turnos. </w:t>
      </w:r>
    </w:p>
    <w:p w14:paraId="6918BD5A" w14:textId="01CC58C0" w:rsidR="003450DC" w:rsidRDefault="002E58CA" w:rsidP="002E58C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Disposición de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 las áreas de trabajo de forma tal que se garantice la distancia de seguridad entre empleados.</w:t>
      </w:r>
      <w:r w:rsidR="00AB5EF9" w:rsidRPr="00AB5EF9">
        <w:rPr>
          <w:rFonts w:ascii="Arial Narrow" w:hAnsi="Arial Narrow"/>
          <w:sz w:val="22"/>
          <w:szCs w:val="22"/>
          <w:lang w:val="es-ES"/>
        </w:rPr>
        <w:t xml:space="preserve"> Cuando no sea posible mantener la distancia de seguridad</w:t>
      </w:r>
      <w:r w:rsidR="0092448F">
        <w:rPr>
          <w:rFonts w:ascii="Arial Narrow" w:hAnsi="Arial Narrow"/>
          <w:sz w:val="22"/>
          <w:szCs w:val="22"/>
          <w:lang w:val="es-ES"/>
        </w:rPr>
        <w:t>,</w:t>
      </w:r>
      <w:r w:rsidR="00AB5EF9" w:rsidRPr="00AB5EF9">
        <w:rPr>
          <w:rFonts w:ascii="Arial Narrow" w:hAnsi="Arial Narrow"/>
          <w:sz w:val="22"/>
          <w:szCs w:val="22"/>
          <w:lang w:val="es-ES"/>
        </w:rPr>
        <w:t xml:space="preserve"> se seguirán las medidas preventivas indicadas más adelante.</w:t>
      </w:r>
    </w:p>
    <w:p w14:paraId="75250EF7" w14:textId="1A2C1F4A" w:rsidR="002E58CA" w:rsidRDefault="003450DC" w:rsidP="002E58C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Eliminar</w:t>
      </w:r>
      <w:r w:rsidR="00B53F05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en la medida de lo posible</w:t>
      </w:r>
      <w:r w:rsidR="00B53F05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los viajes de trabajo internaciones y nacionales, manteniendo en todo caso los periodos correspondientes de cuarentena.</w:t>
      </w:r>
      <w:r w:rsidR="002E58CA" w:rsidRPr="00E33015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29BC21CD" w14:textId="77777777" w:rsidR="002E58CA" w:rsidRDefault="002E58CA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Organización de las zonas comunes:</w:t>
      </w:r>
    </w:p>
    <w:p w14:paraId="316989EB" w14:textId="6FC3FAF2" w:rsidR="00E33015" w:rsidRPr="00E33015" w:rsidRDefault="00E33015" w:rsidP="002E58CA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Cierre</w:t>
      </w:r>
      <w:r w:rsidR="00AB5EF9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o en su caso </w:t>
      </w:r>
      <w:r w:rsidR="00C80B2A">
        <w:rPr>
          <w:rFonts w:ascii="Arial Narrow" w:hAnsi="Arial Narrow"/>
          <w:sz w:val="22"/>
          <w:szCs w:val="22"/>
          <w:lang w:val="es-ES"/>
        </w:rPr>
        <w:t>r</w:t>
      </w:r>
      <w:r w:rsidRPr="00E33015">
        <w:rPr>
          <w:rFonts w:ascii="Arial Narrow" w:hAnsi="Arial Narrow"/>
          <w:sz w:val="22"/>
          <w:szCs w:val="22"/>
          <w:lang w:val="es-ES"/>
        </w:rPr>
        <w:t>estricción</w:t>
      </w:r>
      <w:r w:rsidR="0092448F">
        <w:rPr>
          <w:rFonts w:ascii="Arial Narrow" w:hAnsi="Arial Narrow"/>
          <w:sz w:val="22"/>
          <w:szCs w:val="22"/>
          <w:lang w:val="es-ES"/>
        </w:rPr>
        <w:t>,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 del uso de las áreas de descanso</w:t>
      </w:r>
      <w:r>
        <w:rPr>
          <w:rFonts w:ascii="Arial Narrow" w:hAnsi="Arial Narrow"/>
          <w:sz w:val="22"/>
          <w:szCs w:val="22"/>
          <w:lang w:val="es-ES"/>
        </w:rPr>
        <w:t>, comedores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 y zonas comunes</w:t>
      </w:r>
      <w:r w:rsidR="0092448F">
        <w:rPr>
          <w:rFonts w:ascii="Arial Narrow" w:hAnsi="Arial Narrow"/>
          <w:sz w:val="22"/>
          <w:szCs w:val="22"/>
          <w:lang w:val="es-ES"/>
        </w:rPr>
        <w:t>,</w:t>
      </w:r>
      <w:r w:rsidR="00AB5EF9">
        <w:rPr>
          <w:rFonts w:ascii="Arial Narrow" w:hAnsi="Arial Narrow"/>
          <w:sz w:val="22"/>
          <w:szCs w:val="22"/>
          <w:lang w:val="es-ES"/>
        </w:rPr>
        <w:t xml:space="preserve"> evitando aglomeraciones</w:t>
      </w:r>
      <w:r w:rsidRPr="00E33015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38DCCB0C" w14:textId="705232A2" w:rsidR="002A2CE4" w:rsidRDefault="00E33015" w:rsidP="005D4191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3450DC">
        <w:rPr>
          <w:rFonts w:ascii="Arial Narrow" w:hAnsi="Arial Narrow"/>
          <w:sz w:val="22"/>
          <w:szCs w:val="22"/>
          <w:lang w:val="es-ES"/>
        </w:rPr>
        <w:lastRenderedPageBreak/>
        <w:t>Uso por t</w:t>
      </w:r>
      <w:r w:rsidR="003450DC" w:rsidRPr="003450DC">
        <w:rPr>
          <w:rFonts w:ascii="Arial Narrow" w:hAnsi="Arial Narrow"/>
          <w:sz w:val="22"/>
          <w:szCs w:val="22"/>
          <w:lang w:val="es-ES"/>
        </w:rPr>
        <w:t>urno y escalonad</w:t>
      </w:r>
      <w:r w:rsidR="00DE52FF">
        <w:rPr>
          <w:rFonts w:ascii="Arial Narrow" w:hAnsi="Arial Narrow"/>
          <w:sz w:val="22"/>
          <w:szCs w:val="22"/>
          <w:lang w:val="es-ES"/>
        </w:rPr>
        <w:t>amente</w:t>
      </w:r>
      <w:r w:rsidR="003450DC" w:rsidRPr="003450DC">
        <w:rPr>
          <w:rFonts w:ascii="Arial Narrow" w:hAnsi="Arial Narrow"/>
          <w:sz w:val="22"/>
          <w:szCs w:val="22"/>
          <w:lang w:val="es-ES"/>
        </w:rPr>
        <w:t xml:space="preserve"> de vestuarios o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 w:rsidR="003450DC" w:rsidRPr="003450DC">
        <w:rPr>
          <w:rFonts w:ascii="Arial Narrow" w:hAnsi="Arial Narrow"/>
          <w:sz w:val="22"/>
          <w:szCs w:val="22"/>
          <w:lang w:val="es-ES"/>
        </w:rPr>
        <w:t xml:space="preserve"> en su caso, recomendar que los trabajadores vengan ya vestidos con el uniforme de trabajo desde su</w:t>
      </w:r>
      <w:r w:rsidR="003450DC">
        <w:rPr>
          <w:rFonts w:ascii="Arial Narrow" w:hAnsi="Arial Narrow"/>
          <w:sz w:val="22"/>
          <w:szCs w:val="22"/>
          <w:lang w:val="es-ES"/>
        </w:rPr>
        <w:t xml:space="preserve"> </w:t>
      </w:r>
      <w:r w:rsidR="003450DC" w:rsidRPr="003450DC">
        <w:rPr>
          <w:rFonts w:ascii="Arial Narrow" w:hAnsi="Arial Narrow"/>
          <w:sz w:val="22"/>
          <w:szCs w:val="22"/>
          <w:lang w:val="es-ES"/>
        </w:rPr>
        <w:t>domicilio.</w:t>
      </w:r>
    </w:p>
    <w:p w14:paraId="09665A90" w14:textId="61954AD8" w:rsidR="003450DC" w:rsidRPr="003450DC" w:rsidRDefault="003450DC" w:rsidP="001C2CE7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3450DC">
        <w:rPr>
          <w:rFonts w:ascii="Arial Narrow" w:hAnsi="Arial Narrow"/>
          <w:sz w:val="22"/>
          <w:szCs w:val="22"/>
          <w:lang w:val="es-ES"/>
        </w:rPr>
        <w:t>Cierre temporal de las duchas o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 w:rsidRPr="003450DC">
        <w:rPr>
          <w:rFonts w:ascii="Arial Narrow" w:hAnsi="Arial Narrow"/>
          <w:sz w:val="22"/>
          <w:szCs w:val="22"/>
          <w:lang w:val="es-ES"/>
        </w:rPr>
        <w:t xml:space="preserve"> cuando no sea posible, reforzar</w:t>
      </w:r>
      <w:r w:rsidR="00DE52FF">
        <w:rPr>
          <w:rFonts w:ascii="Arial Narrow" w:hAnsi="Arial Narrow"/>
          <w:sz w:val="22"/>
          <w:szCs w:val="22"/>
          <w:lang w:val="es-ES"/>
        </w:rPr>
        <w:t xml:space="preserve"> las</w:t>
      </w:r>
      <w:r w:rsidRPr="003450DC">
        <w:rPr>
          <w:rFonts w:ascii="Arial Narrow" w:hAnsi="Arial Narrow"/>
          <w:sz w:val="22"/>
          <w:szCs w:val="22"/>
          <w:lang w:val="es-ES"/>
        </w:rPr>
        <w:t xml:space="preserve"> medidas de limpieza.</w:t>
      </w:r>
    </w:p>
    <w:p w14:paraId="36ACF990" w14:textId="77777777" w:rsidR="00084D16" w:rsidRPr="003450DC" w:rsidRDefault="00084D16" w:rsidP="00F4070C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3450DC">
        <w:rPr>
          <w:rFonts w:ascii="Arial Narrow" w:hAnsi="Arial Narrow"/>
          <w:sz w:val="22"/>
          <w:szCs w:val="22"/>
          <w:lang w:val="es-ES"/>
        </w:rPr>
        <w:t>Se recomienda eliminar los enfriadores de agua que requieran acercar la boca al grifo.</w:t>
      </w:r>
    </w:p>
    <w:p w14:paraId="24EEEC72" w14:textId="77777777" w:rsidR="00084D16" w:rsidRPr="002E58CA" w:rsidRDefault="00084D16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>Se recomienda eliminar las cafeteras comunes en las oficinas.</w:t>
      </w:r>
    </w:p>
    <w:p w14:paraId="7CF190CD" w14:textId="77777777" w:rsidR="00DE07E4" w:rsidRPr="00084D16" w:rsidRDefault="00AB5EF9" w:rsidP="00C55E5F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i/>
          <w:sz w:val="22"/>
          <w:szCs w:val="22"/>
          <w:u w:val="single"/>
          <w:lang w:val="es-ES"/>
        </w:rPr>
      </w:pPr>
      <w:r>
        <w:rPr>
          <w:rFonts w:ascii="Arial Narrow" w:hAnsi="Arial Narrow"/>
          <w:i/>
          <w:sz w:val="22"/>
          <w:szCs w:val="22"/>
          <w:u w:val="single"/>
          <w:lang w:val="es-ES"/>
        </w:rPr>
        <w:t>4</w:t>
      </w:r>
      <w:r w:rsidR="00DE07E4" w:rsidRPr="00084D16">
        <w:rPr>
          <w:rFonts w:ascii="Arial Narrow" w:hAnsi="Arial Narrow"/>
          <w:i/>
          <w:sz w:val="22"/>
          <w:szCs w:val="22"/>
          <w:u w:val="single"/>
          <w:lang w:val="es-ES"/>
        </w:rPr>
        <w:t>.</w:t>
      </w:r>
      <w:r w:rsidR="00084D16">
        <w:rPr>
          <w:rFonts w:ascii="Arial Narrow" w:hAnsi="Arial Narrow"/>
          <w:i/>
          <w:sz w:val="22"/>
          <w:szCs w:val="22"/>
          <w:u w:val="single"/>
          <w:lang w:val="es-ES"/>
        </w:rPr>
        <w:t>2</w:t>
      </w:r>
      <w:r w:rsidR="00DE07E4" w:rsidRPr="00084D16">
        <w:rPr>
          <w:rFonts w:ascii="Arial Narrow" w:hAnsi="Arial Narrow"/>
          <w:i/>
          <w:sz w:val="22"/>
          <w:szCs w:val="22"/>
          <w:u w:val="single"/>
          <w:lang w:val="es-ES"/>
        </w:rPr>
        <w:t xml:space="preserve"> Medidas </w:t>
      </w:r>
      <w:r w:rsidR="000B71D2" w:rsidRPr="00084D16">
        <w:rPr>
          <w:rFonts w:ascii="Arial Narrow" w:hAnsi="Arial Narrow"/>
          <w:i/>
          <w:sz w:val="22"/>
          <w:szCs w:val="22"/>
          <w:u w:val="single"/>
          <w:lang w:val="es-ES"/>
        </w:rPr>
        <w:t>Preventivas</w:t>
      </w:r>
    </w:p>
    <w:p w14:paraId="5A4CFBF0" w14:textId="77777777" w:rsidR="002A2CE4" w:rsidRDefault="002A2CE4" w:rsidP="000B71D2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Las medidas preventivas deben incluir</w:t>
      </w:r>
      <w:r w:rsidR="00C17204">
        <w:rPr>
          <w:rFonts w:ascii="Arial Narrow" w:hAnsi="Arial Narrow"/>
          <w:sz w:val="22"/>
          <w:szCs w:val="22"/>
          <w:lang w:val="es-ES"/>
        </w:rPr>
        <w:t xml:space="preserve"> tanto</w:t>
      </w:r>
      <w:r>
        <w:rPr>
          <w:rFonts w:ascii="Arial Narrow" w:hAnsi="Arial Narrow"/>
          <w:sz w:val="22"/>
          <w:szCs w:val="22"/>
          <w:lang w:val="es-ES"/>
        </w:rPr>
        <w:t xml:space="preserve"> medidas de carácter general, como específicas para aquellos trabajadores con riesgo de exposición o bajo riesgo de exposición.</w:t>
      </w:r>
      <w:r w:rsidR="00E35052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3B0BA42A" w14:textId="77777777" w:rsidR="002A2CE4" w:rsidRPr="00AB5EF9" w:rsidRDefault="00AB5EF9" w:rsidP="00084D16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AB5EF9">
        <w:rPr>
          <w:rFonts w:ascii="Arial Narrow" w:hAnsi="Arial Narrow"/>
          <w:sz w:val="22"/>
          <w:szCs w:val="22"/>
          <w:lang w:val="es-ES"/>
        </w:rPr>
        <w:t>A</w:t>
      </w:r>
      <w:r>
        <w:rPr>
          <w:rFonts w:ascii="Arial Narrow" w:hAnsi="Arial Narrow"/>
          <w:sz w:val="22"/>
          <w:szCs w:val="22"/>
          <w:lang w:val="es-ES"/>
        </w:rPr>
        <w:t>)</w:t>
      </w:r>
      <w:r w:rsidR="00084D16" w:rsidRPr="00AB5EF9">
        <w:rPr>
          <w:rFonts w:ascii="Arial Narrow" w:hAnsi="Arial Narrow"/>
          <w:sz w:val="22"/>
          <w:szCs w:val="22"/>
          <w:lang w:val="es-ES"/>
        </w:rPr>
        <w:t xml:space="preserve"> </w:t>
      </w:r>
      <w:r w:rsidR="002A2CE4" w:rsidRPr="00AB5EF9">
        <w:rPr>
          <w:rFonts w:ascii="Arial Narrow" w:hAnsi="Arial Narrow"/>
          <w:sz w:val="22"/>
          <w:szCs w:val="22"/>
          <w:lang w:val="es-ES"/>
        </w:rPr>
        <w:t>Medidas Generales</w:t>
      </w:r>
    </w:p>
    <w:p w14:paraId="48A5B666" w14:textId="63915996" w:rsidR="002A2CE4" w:rsidRPr="002A2CE4" w:rsidRDefault="002A2CE4" w:rsidP="00084D16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Para aquellos trabajadores con una baja probabilidad de exposición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y que por tanto mantienen además </w:t>
      </w:r>
      <w:r w:rsidR="00B16533">
        <w:rPr>
          <w:rFonts w:ascii="Arial Narrow" w:hAnsi="Arial Narrow"/>
          <w:sz w:val="22"/>
          <w:szCs w:val="22"/>
          <w:lang w:val="es-ES"/>
        </w:rPr>
        <w:t xml:space="preserve">la </w:t>
      </w:r>
      <w:r>
        <w:rPr>
          <w:rFonts w:ascii="Arial Narrow" w:hAnsi="Arial Narrow"/>
          <w:sz w:val="22"/>
          <w:szCs w:val="22"/>
          <w:lang w:val="es-ES"/>
        </w:rPr>
        <w:t xml:space="preserve">distancia </w:t>
      </w:r>
      <w:r w:rsidR="00B16533">
        <w:rPr>
          <w:rFonts w:ascii="Arial Narrow" w:hAnsi="Arial Narrow"/>
          <w:sz w:val="22"/>
          <w:szCs w:val="22"/>
          <w:lang w:val="es-ES"/>
        </w:rPr>
        <w:t>mínima de seguridad</w:t>
      </w:r>
      <w:r>
        <w:rPr>
          <w:rFonts w:ascii="Arial Narrow" w:hAnsi="Arial Narrow"/>
          <w:sz w:val="22"/>
          <w:szCs w:val="22"/>
          <w:lang w:val="es-ES"/>
        </w:rPr>
        <w:t xml:space="preserve"> con el resto de trabajadores, las principales medidas preventivas son la limpieza</w:t>
      </w:r>
      <w:r w:rsidR="00C17204">
        <w:rPr>
          <w:rFonts w:ascii="Arial Narrow" w:hAnsi="Arial Narrow"/>
          <w:sz w:val="22"/>
          <w:szCs w:val="22"/>
          <w:lang w:val="es-ES"/>
        </w:rPr>
        <w:t xml:space="preserve"> de las áreas de trabajo</w:t>
      </w:r>
      <w:r w:rsidR="00B254BE">
        <w:rPr>
          <w:rFonts w:ascii="Arial Narrow" w:hAnsi="Arial Narrow"/>
          <w:sz w:val="22"/>
          <w:szCs w:val="22"/>
          <w:lang w:val="es-ES"/>
        </w:rPr>
        <w:t xml:space="preserve"> y la higiene </w:t>
      </w:r>
      <w:r w:rsidR="00AB5EF9">
        <w:rPr>
          <w:rFonts w:ascii="Arial Narrow" w:hAnsi="Arial Narrow"/>
          <w:sz w:val="22"/>
          <w:szCs w:val="22"/>
          <w:lang w:val="es-ES"/>
        </w:rPr>
        <w:t>de manos</w:t>
      </w:r>
      <w:r>
        <w:rPr>
          <w:rFonts w:ascii="Arial Narrow" w:hAnsi="Arial Narrow"/>
          <w:sz w:val="22"/>
          <w:szCs w:val="22"/>
          <w:lang w:val="es-ES"/>
        </w:rPr>
        <w:t>:</w:t>
      </w:r>
    </w:p>
    <w:p w14:paraId="18534A6A" w14:textId="77777777" w:rsidR="00084D16" w:rsidRDefault="00084D16" w:rsidP="00084D16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Medidas de higiene:</w:t>
      </w:r>
    </w:p>
    <w:p w14:paraId="4E5A7270" w14:textId="77777777" w:rsidR="00B254BE" w:rsidRDefault="00B254BE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Se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proporcionará medios de limpieza adecuados para las manos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7EE519C9" w14:textId="77777777" w:rsidR="00B254BE" w:rsidRDefault="00B254BE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Para el secado de manos sólo se usarán medios mecánicos o desechables.</w:t>
      </w:r>
    </w:p>
    <w:p w14:paraId="361B31D3" w14:textId="77777777" w:rsidR="00084D16" w:rsidRDefault="00084D16" w:rsidP="00AB5EF9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Medidas de limpieza:</w:t>
      </w:r>
    </w:p>
    <w:p w14:paraId="4C534498" w14:textId="77777777" w:rsidR="00C55E5F" w:rsidRDefault="00C55E5F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Desinfección de las zonas comunes (aseos, vestuarios, </w:t>
      </w:r>
      <w:r w:rsidR="00AB5EF9">
        <w:rPr>
          <w:rFonts w:ascii="Arial Narrow" w:hAnsi="Arial Narrow"/>
          <w:sz w:val="22"/>
          <w:szCs w:val="22"/>
          <w:lang w:val="es-ES"/>
        </w:rPr>
        <w:t>acceso a la planta</w:t>
      </w:r>
      <w:r>
        <w:rPr>
          <w:rFonts w:ascii="Arial Narrow" w:hAnsi="Arial Narrow"/>
          <w:sz w:val="22"/>
          <w:szCs w:val="22"/>
          <w:lang w:val="es-ES"/>
        </w:rPr>
        <w:t>…)</w:t>
      </w:r>
    </w:p>
    <w:p w14:paraId="317B4600" w14:textId="479DBB18" w:rsidR="002A2CE4" w:rsidRDefault="00C55E5F" w:rsidP="00DA5CB3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Desinfección</w:t>
      </w:r>
      <w:r w:rsidR="00DA5CB3">
        <w:rPr>
          <w:rFonts w:ascii="Arial Narrow" w:hAnsi="Arial Narrow"/>
          <w:sz w:val="22"/>
          <w:szCs w:val="22"/>
          <w:lang w:val="es-ES"/>
        </w:rPr>
        <w:t>, siempre que sea posible,</w:t>
      </w:r>
      <w:r>
        <w:rPr>
          <w:rFonts w:ascii="Arial Narrow" w:hAnsi="Arial Narrow"/>
          <w:sz w:val="22"/>
          <w:szCs w:val="22"/>
          <w:lang w:val="es-ES"/>
        </w:rPr>
        <w:t xml:space="preserve"> de los puestos de trabajo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 entre turnos</w:t>
      </w:r>
      <w:r w:rsidR="00DA5CB3">
        <w:rPr>
          <w:rFonts w:ascii="Arial Narrow" w:hAnsi="Arial Narrow"/>
          <w:sz w:val="22"/>
          <w:szCs w:val="22"/>
          <w:lang w:val="es-ES"/>
        </w:rPr>
        <w:t xml:space="preserve">. </w:t>
      </w:r>
      <w:r w:rsidR="00DA5CB3" w:rsidRPr="00DA5CB3">
        <w:rPr>
          <w:rFonts w:ascii="Arial Narrow" w:hAnsi="Arial Narrow"/>
          <w:sz w:val="22"/>
          <w:szCs w:val="22"/>
          <w:lang w:val="es-ES"/>
        </w:rPr>
        <w:t xml:space="preserve">Cuando no sea posible la desinfección de </w:t>
      </w:r>
      <w:r w:rsidR="00DA5CB3">
        <w:rPr>
          <w:rFonts w:ascii="Arial Narrow" w:hAnsi="Arial Narrow"/>
          <w:sz w:val="22"/>
          <w:szCs w:val="22"/>
          <w:lang w:val="es-ES"/>
        </w:rPr>
        <w:t>los puestos de trabajo</w:t>
      </w:r>
      <w:r w:rsidR="00DA5CB3" w:rsidRPr="00DA5CB3">
        <w:rPr>
          <w:rFonts w:ascii="Arial Narrow" w:hAnsi="Arial Narrow"/>
          <w:sz w:val="22"/>
          <w:szCs w:val="22"/>
          <w:lang w:val="es-ES"/>
        </w:rPr>
        <w:t>, los trabajadores deberán contar con guantes de protección, de acuerdo a</w:t>
      </w:r>
      <w:r w:rsidR="00DA5CB3">
        <w:rPr>
          <w:rFonts w:ascii="Arial Narrow" w:hAnsi="Arial Narrow"/>
          <w:sz w:val="22"/>
          <w:szCs w:val="22"/>
          <w:lang w:val="es-ES"/>
        </w:rPr>
        <w:t xml:space="preserve"> la norma UNE-EN ISO 374.5:2016.</w:t>
      </w:r>
    </w:p>
    <w:p w14:paraId="61392C1D" w14:textId="6B4AC280" w:rsidR="00C55E5F" w:rsidRPr="002A2CE4" w:rsidRDefault="00C55E5F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Desinfección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 siempre que sea posible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de aquellos productos intermedios de la cadena de producción con los que los trabajadores estén en contacto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 directo</w:t>
      </w:r>
      <w:r>
        <w:rPr>
          <w:rFonts w:ascii="Arial Narrow" w:hAnsi="Arial Narrow"/>
          <w:sz w:val="22"/>
          <w:szCs w:val="22"/>
          <w:lang w:val="es-ES"/>
        </w:rPr>
        <w:t>, y</w:t>
      </w:r>
      <w:r w:rsidR="00F53053">
        <w:rPr>
          <w:rFonts w:ascii="Arial Narrow" w:hAnsi="Arial Narrow"/>
          <w:sz w:val="22"/>
          <w:szCs w:val="22"/>
          <w:lang w:val="es-ES"/>
        </w:rPr>
        <w:t>, en su caso</w:t>
      </w:r>
      <w:r w:rsidR="00DE52FF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uso guantes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 para evitar la contaminación de los mismos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695E44A0" w14:textId="03A5426B" w:rsidR="001A0A5A" w:rsidRDefault="001A0A5A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D</w:t>
      </w:r>
      <w:r w:rsidRPr="001A0A5A">
        <w:rPr>
          <w:rFonts w:ascii="Arial Narrow" w:hAnsi="Arial Narrow"/>
          <w:sz w:val="22"/>
          <w:szCs w:val="22"/>
          <w:lang w:val="es-ES"/>
        </w:rPr>
        <w:t xml:space="preserve">esinfección de </w:t>
      </w:r>
      <w:r>
        <w:rPr>
          <w:rFonts w:ascii="Arial Narrow" w:hAnsi="Arial Narrow"/>
          <w:sz w:val="22"/>
          <w:szCs w:val="22"/>
          <w:lang w:val="es-ES"/>
        </w:rPr>
        <w:t xml:space="preserve">los vehículos de transporte </w:t>
      </w:r>
      <w:r w:rsidRPr="001A0A5A">
        <w:rPr>
          <w:rFonts w:ascii="Arial Narrow" w:hAnsi="Arial Narrow"/>
          <w:sz w:val="22"/>
          <w:szCs w:val="22"/>
          <w:lang w:val="es-ES"/>
        </w:rPr>
        <w:t xml:space="preserve">o </w:t>
      </w:r>
      <w:r>
        <w:rPr>
          <w:rFonts w:ascii="Arial Narrow" w:hAnsi="Arial Narrow"/>
          <w:sz w:val="22"/>
          <w:szCs w:val="22"/>
          <w:lang w:val="es-ES"/>
        </w:rPr>
        <w:t>material rodante de transporte al menos una vez al día. En el caso del transporte colectivo</w:t>
      </w:r>
      <w:r w:rsidR="00F53053">
        <w:rPr>
          <w:rFonts w:ascii="Arial Narrow" w:hAnsi="Arial Narrow"/>
          <w:sz w:val="22"/>
          <w:szCs w:val="22"/>
          <w:lang w:val="es-ES"/>
        </w:rPr>
        <w:t>, éste</w:t>
      </w:r>
      <w:r>
        <w:rPr>
          <w:rFonts w:ascii="Arial Narrow" w:hAnsi="Arial Narrow"/>
          <w:sz w:val="22"/>
          <w:szCs w:val="22"/>
          <w:lang w:val="es-ES"/>
        </w:rPr>
        <w:t xml:space="preserve"> se desinfectará</w:t>
      </w:r>
      <w:r w:rsidR="00B53F05">
        <w:rPr>
          <w:rFonts w:ascii="Arial Narrow" w:hAnsi="Arial Narrow"/>
          <w:sz w:val="22"/>
          <w:szCs w:val="22"/>
          <w:lang w:val="es-ES"/>
        </w:rPr>
        <w:t>,</w:t>
      </w:r>
      <w:r>
        <w:rPr>
          <w:rFonts w:ascii="Arial Narrow" w:hAnsi="Arial Narrow"/>
          <w:sz w:val="22"/>
          <w:szCs w:val="22"/>
          <w:lang w:val="es-ES"/>
        </w:rPr>
        <w:t xml:space="preserve"> siempre que sea posible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="002711A3">
        <w:rPr>
          <w:rFonts w:ascii="Arial Narrow" w:hAnsi="Arial Narrow"/>
          <w:sz w:val="22"/>
          <w:szCs w:val="22"/>
          <w:lang w:val="es-ES"/>
        </w:rPr>
        <w:t xml:space="preserve"> tras cada uso</w:t>
      </w:r>
      <w:r w:rsidR="00F53053">
        <w:rPr>
          <w:rFonts w:ascii="Arial Narrow" w:hAnsi="Arial Narrow"/>
          <w:sz w:val="22"/>
          <w:szCs w:val="22"/>
          <w:lang w:val="es-ES"/>
        </w:rPr>
        <w:t>,</w:t>
      </w:r>
      <w:r w:rsidR="002711A3">
        <w:rPr>
          <w:rFonts w:ascii="Arial Narrow" w:hAnsi="Arial Narrow"/>
          <w:sz w:val="22"/>
          <w:szCs w:val="22"/>
          <w:lang w:val="es-ES"/>
        </w:rPr>
        <w:t xml:space="preserve"> </w:t>
      </w:r>
      <w:r w:rsidR="00B53F05">
        <w:rPr>
          <w:rFonts w:ascii="Arial Narrow" w:hAnsi="Arial Narrow"/>
          <w:sz w:val="22"/>
          <w:szCs w:val="22"/>
          <w:lang w:val="es-ES"/>
        </w:rPr>
        <w:t xml:space="preserve">o </w:t>
      </w:r>
      <w:r w:rsidR="002711A3">
        <w:rPr>
          <w:rFonts w:ascii="Arial Narrow" w:hAnsi="Arial Narrow"/>
          <w:sz w:val="22"/>
          <w:szCs w:val="22"/>
          <w:lang w:val="es-ES"/>
        </w:rPr>
        <w:t>al menos una vez al día</w:t>
      </w:r>
      <w:r w:rsidRPr="001A0A5A">
        <w:rPr>
          <w:rFonts w:ascii="Arial Narrow" w:hAnsi="Arial Narrow"/>
          <w:sz w:val="22"/>
          <w:szCs w:val="22"/>
          <w:lang w:val="es-ES"/>
        </w:rPr>
        <w:t xml:space="preserve">. A menos que sea técnicamente imposible, la compañía tomará cualquier disposición adaptada para </w:t>
      </w:r>
      <w:r w:rsidR="00B16533">
        <w:rPr>
          <w:rFonts w:ascii="Arial Narrow" w:hAnsi="Arial Narrow"/>
          <w:sz w:val="22"/>
          <w:szCs w:val="22"/>
          <w:lang w:val="es-ES"/>
        </w:rPr>
        <w:t>mantener la distancia de seguridad entre</w:t>
      </w:r>
      <w:r w:rsidR="00B16533" w:rsidRPr="001A0A5A">
        <w:rPr>
          <w:rFonts w:ascii="Arial Narrow" w:hAnsi="Arial Narrow"/>
          <w:sz w:val="22"/>
          <w:szCs w:val="22"/>
          <w:lang w:val="es-ES"/>
        </w:rPr>
        <w:t xml:space="preserve"> </w:t>
      </w:r>
      <w:r w:rsidRPr="001A0A5A">
        <w:rPr>
          <w:rFonts w:ascii="Arial Narrow" w:hAnsi="Arial Narrow"/>
          <w:sz w:val="22"/>
          <w:szCs w:val="22"/>
          <w:lang w:val="es-ES"/>
        </w:rPr>
        <w:t xml:space="preserve">al conductor </w:t>
      </w:r>
      <w:r w:rsidR="00B16533">
        <w:rPr>
          <w:rFonts w:ascii="Arial Narrow" w:hAnsi="Arial Narrow"/>
          <w:sz w:val="22"/>
          <w:szCs w:val="22"/>
          <w:lang w:val="es-ES"/>
        </w:rPr>
        <w:t>y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1A0A5A">
        <w:rPr>
          <w:rFonts w:ascii="Arial Narrow" w:hAnsi="Arial Narrow"/>
          <w:sz w:val="22"/>
          <w:szCs w:val="22"/>
          <w:lang w:val="es-ES"/>
        </w:rPr>
        <w:t>los pasajeros e informar a los pasajeros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607BA423" w14:textId="77777777" w:rsidR="002711A3" w:rsidRDefault="002711A3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Siempre que sea posible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 se procederá a la</w:t>
      </w:r>
      <w:r>
        <w:rPr>
          <w:rFonts w:ascii="Arial Narrow" w:hAnsi="Arial Narrow"/>
          <w:sz w:val="22"/>
          <w:szCs w:val="22"/>
          <w:lang w:val="es-ES"/>
        </w:rPr>
        <w:t xml:space="preserve"> ven</w:t>
      </w:r>
      <w:r w:rsidR="00F53053">
        <w:rPr>
          <w:rFonts w:ascii="Arial Narrow" w:hAnsi="Arial Narrow"/>
          <w:sz w:val="22"/>
          <w:szCs w:val="22"/>
          <w:lang w:val="es-ES"/>
        </w:rPr>
        <w:t xml:space="preserve">tilación de las distintas zonas tras la </w:t>
      </w:r>
      <w:r w:rsidR="00702AB8">
        <w:rPr>
          <w:rFonts w:ascii="Arial Narrow" w:hAnsi="Arial Narrow"/>
          <w:sz w:val="22"/>
          <w:szCs w:val="22"/>
          <w:lang w:val="es-ES"/>
        </w:rPr>
        <w:t>limpieza</w:t>
      </w:r>
      <w:r>
        <w:rPr>
          <w:rFonts w:ascii="Arial Narrow" w:hAnsi="Arial Narrow"/>
          <w:sz w:val="22"/>
          <w:szCs w:val="22"/>
          <w:lang w:val="es-ES"/>
        </w:rPr>
        <w:t>.</w:t>
      </w:r>
    </w:p>
    <w:p w14:paraId="0254AFC8" w14:textId="77777777" w:rsidR="002711A3" w:rsidRDefault="002711A3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Eliminación segura de los desechos posiblemente contaminados (mascarillas</w:t>
      </w:r>
      <w:r w:rsidR="00E35052">
        <w:rPr>
          <w:rFonts w:ascii="Arial Narrow" w:hAnsi="Arial Narrow"/>
          <w:sz w:val="22"/>
          <w:szCs w:val="22"/>
          <w:lang w:val="es-ES"/>
        </w:rPr>
        <w:t xml:space="preserve"> y</w:t>
      </w:r>
      <w:r>
        <w:rPr>
          <w:rFonts w:ascii="Arial Narrow" w:hAnsi="Arial Narrow"/>
          <w:sz w:val="22"/>
          <w:szCs w:val="22"/>
          <w:lang w:val="es-ES"/>
        </w:rPr>
        <w:t xml:space="preserve"> guantes</w:t>
      </w:r>
      <w:r w:rsidR="00E35052">
        <w:rPr>
          <w:rFonts w:ascii="Arial Narrow" w:hAnsi="Arial Narrow"/>
          <w:sz w:val="22"/>
          <w:szCs w:val="22"/>
          <w:lang w:val="es-ES"/>
        </w:rPr>
        <w:t xml:space="preserve"> desechables</w:t>
      </w:r>
      <w:r>
        <w:rPr>
          <w:rFonts w:ascii="Arial Narrow" w:hAnsi="Arial Narrow"/>
          <w:sz w:val="22"/>
          <w:szCs w:val="22"/>
          <w:lang w:val="es-ES"/>
        </w:rPr>
        <w:t xml:space="preserve">, </w:t>
      </w:r>
      <w:r w:rsidR="00702AB8">
        <w:rPr>
          <w:rFonts w:ascii="Arial Narrow" w:hAnsi="Arial Narrow"/>
          <w:sz w:val="22"/>
          <w:szCs w:val="22"/>
          <w:lang w:val="es-ES"/>
        </w:rPr>
        <w:t>etc.</w:t>
      </w:r>
      <w:r>
        <w:rPr>
          <w:rFonts w:ascii="Arial Narrow" w:hAnsi="Arial Narrow"/>
          <w:sz w:val="22"/>
          <w:szCs w:val="22"/>
          <w:lang w:val="es-ES"/>
        </w:rPr>
        <w:t>).</w:t>
      </w:r>
    </w:p>
    <w:p w14:paraId="05E82FB3" w14:textId="1476A3A4" w:rsidR="002711A3" w:rsidRDefault="002711A3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B254BE">
        <w:rPr>
          <w:rFonts w:ascii="Arial Narrow" w:hAnsi="Arial Narrow"/>
          <w:sz w:val="22"/>
          <w:szCs w:val="22"/>
          <w:lang w:val="es-ES"/>
        </w:rPr>
        <w:t>Siempre que la limpieza de la ropa de trabajo</w:t>
      </w:r>
      <w:r w:rsidR="00B254BE" w:rsidRPr="00B254BE">
        <w:rPr>
          <w:rFonts w:ascii="Arial Narrow" w:hAnsi="Arial Narrow"/>
          <w:sz w:val="22"/>
          <w:szCs w:val="22"/>
          <w:lang w:val="es-ES"/>
        </w:rPr>
        <w:t xml:space="preserve"> se lleve a cabo en la empresa, la ropa 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debe manipularse lo menos posible, ser suavemente enrollada y llevada </w:t>
      </w:r>
      <w:r w:rsidR="00B254BE" w:rsidRPr="00B254BE">
        <w:rPr>
          <w:rFonts w:ascii="Arial Narrow" w:hAnsi="Arial Narrow"/>
          <w:sz w:val="22"/>
          <w:szCs w:val="22"/>
          <w:lang w:val="es-ES"/>
        </w:rPr>
        <w:t xml:space="preserve">directamente </w:t>
      </w:r>
      <w:r w:rsidR="00B254BE" w:rsidRPr="00B254BE">
        <w:rPr>
          <w:rFonts w:ascii="Arial Narrow" w:hAnsi="Arial Narrow"/>
          <w:sz w:val="22"/>
          <w:szCs w:val="22"/>
          <w:lang w:val="es-ES"/>
        </w:rPr>
        <w:lastRenderedPageBreak/>
        <w:t>a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la lavandería o colocada en una bolsa para su traslado.</w:t>
      </w:r>
      <w:r w:rsidR="00B254BE" w:rsidRPr="00B254BE">
        <w:rPr>
          <w:rFonts w:ascii="Arial Narrow" w:hAnsi="Arial Narrow"/>
          <w:sz w:val="22"/>
          <w:szCs w:val="22"/>
          <w:lang w:val="es-ES"/>
        </w:rPr>
        <w:t xml:space="preserve"> </w:t>
      </w:r>
      <w:r w:rsidRPr="00B254BE">
        <w:rPr>
          <w:rFonts w:ascii="Arial Narrow" w:hAnsi="Arial Narrow"/>
          <w:sz w:val="22"/>
          <w:szCs w:val="22"/>
          <w:lang w:val="es-ES"/>
        </w:rPr>
        <w:t>La ropa debe lavarse a una temperatura de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al menos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60°C durante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al menos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30 minutos</w:t>
      </w:r>
      <w:r w:rsidR="00963271">
        <w:rPr>
          <w:rFonts w:ascii="Arial Narrow" w:hAnsi="Arial Narrow"/>
          <w:sz w:val="22"/>
          <w:szCs w:val="22"/>
          <w:lang w:val="es-ES"/>
        </w:rPr>
        <w:t>,</w:t>
      </w:r>
      <w:r w:rsidRPr="00B254BE">
        <w:rPr>
          <w:rFonts w:ascii="Arial Narrow" w:hAnsi="Arial Narrow"/>
          <w:sz w:val="22"/>
          <w:szCs w:val="22"/>
          <w:lang w:val="es-ES"/>
        </w:rPr>
        <w:t xml:space="preserve"> o con</w:t>
      </w:r>
      <w:r w:rsidR="00B254BE" w:rsidRPr="00B254BE">
        <w:rPr>
          <w:rFonts w:ascii="Arial Narrow" w:hAnsi="Arial Narrow"/>
          <w:sz w:val="22"/>
          <w:szCs w:val="22"/>
          <w:lang w:val="es-ES"/>
        </w:rPr>
        <w:t xml:space="preserve"> </w:t>
      </w:r>
      <w:r w:rsidRPr="00B254BE">
        <w:rPr>
          <w:rFonts w:ascii="Arial Narrow" w:hAnsi="Arial Narrow"/>
          <w:sz w:val="22"/>
          <w:szCs w:val="22"/>
          <w:lang w:val="es-ES"/>
        </w:rPr>
        <w:t>cualquier otro método que garantice la correcta higienización.</w:t>
      </w:r>
    </w:p>
    <w:p w14:paraId="377AA7AB" w14:textId="77777777" w:rsidR="00084D16" w:rsidRDefault="00084D16" w:rsidP="00F53053">
      <w:pPr>
        <w:pStyle w:val="Piedepgina"/>
        <w:numPr>
          <w:ilvl w:val="0"/>
          <w:numId w:val="40"/>
        </w:numPr>
        <w:spacing w:before="120" w:after="120" w:line="312" w:lineRule="auto"/>
        <w:ind w:hanging="357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Medidas específicas de limpieza de mercancías:</w:t>
      </w:r>
    </w:p>
    <w:p w14:paraId="777F1A15" w14:textId="6074A22F" w:rsidR="00F53053" w:rsidRDefault="00084D16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 xml:space="preserve">En la medida de lo posible se evitará que </w:t>
      </w:r>
      <w:r w:rsidR="00963271">
        <w:rPr>
          <w:rFonts w:ascii="Arial Narrow" w:hAnsi="Arial Narrow"/>
          <w:sz w:val="22"/>
          <w:szCs w:val="22"/>
          <w:lang w:val="es-ES"/>
        </w:rPr>
        <w:t>los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trasportista</w:t>
      </w:r>
      <w:r w:rsidR="00963271">
        <w:rPr>
          <w:rFonts w:ascii="Arial Narrow" w:hAnsi="Arial Narrow"/>
          <w:sz w:val="22"/>
          <w:szCs w:val="22"/>
          <w:lang w:val="es-ES"/>
        </w:rPr>
        <w:t>s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abandone</w:t>
      </w:r>
      <w:r w:rsidR="00963271">
        <w:rPr>
          <w:rFonts w:ascii="Arial Narrow" w:hAnsi="Arial Narrow"/>
          <w:sz w:val="22"/>
          <w:szCs w:val="22"/>
          <w:lang w:val="es-ES"/>
        </w:rPr>
        <w:t>n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</w:t>
      </w:r>
      <w:r w:rsidR="00F53053">
        <w:rPr>
          <w:rFonts w:ascii="Arial Narrow" w:hAnsi="Arial Narrow"/>
          <w:sz w:val="22"/>
          <w:szCs w:val="22"/>
          <w:lang w:val="es-ES"/>
        </w:rPr>
        <w:t>su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vehículo</w:t>
      </w:r>
      <w:r w:rsidR="00F53053">
        <w:rPr>
          <w:rFonts w:ascii="Arial Narrow" w:hAnsi="Arial Narrow"/>
          <w:sz w:val="22"/>
          <w:szCs w:val="22"/>
          <w:lang w:val="es-ES"/>
        </w:rPr>
        <w:t>.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621899C7" w14:textId="4502B28D" w:rsidR="00084D16" w:rsidRPr="00084D16" w:rsidRDefault="00F53053" w:rsidP="00E355B0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S</w:t>
      </w:r>
      <w:r w:rsidR="00084D16" w:rsidRPr="00084D16">
        <w:rPr>
          <w:rFonts w:ascii="Arial Narrow" w:hAnsi="Arial Narrow"/>
          <w:sz w:val="22"/>
          <w:szCs w:val="22"/>
          <w:lang w:val="es-ES"/>
        </w:rPr>
        <w:t xml:space="preserve">e establecerán </w:t>
      </w:r>
      <w:r>
        <w:rPr>
          <w:rFonts w:ascii="Arial Narrow" w:hAnsi="Arial Narrow"/>
          <w:sz w:val="22"/>
          <w:szCs w:val="22"/>
          <w:lang w:val="es-ES"/>
        </w:rPr>
        <w:t>procedimientos</w:t>
      </w:r>
      <w:r w:rsidR="00084D16" w:rsidRPr="00084D16">
        <w:rPr>
          <w:rFonts w:ascii="Arial Narrow" w:hAnsi="Arial Narrow"/>
          <w:sz w:val="22"/>
          <w:szCs w:val="22"/>
          <w:lang w:val="es-ES"/>
        </w:rPr>
        <w:t xml:space="preserve"> de desinfección de la carga</w:t>
      </w:r>
      <w:r>
        <w:rPr>
          <w:rFonts w:ascii="Arial Narrow" w:hAnsi="Arial Narrow"/>
          <w:sz w:val="22"/>
          <w:szCs w:val="22"/>
          <w:lang w:val="es-ES"/>
        </w:rPr>
        <w:t xml:space="preserve"> cuando sea posible</w:t>
      </w:r>
      <w:r w:rsidR="00084D16" w:rsidRPr="00084D16">
        <w:rPr>
          <w:rFonts w:ascii="Arial Narrow" w:hAnsi="Arial Narrow"/>
          <w:sz w:val="22"/>
          <w:szCs w:val="22"/>
          <w:lang w:val="es-ES"/>
        </w:rPr>
        <w:t xml:space="preserve"> (tanto de la recibida como de la enviada). </w:t>
      </w:r>
      <w:r w:rsidR="00F37810">
        <w:rPr>
          <w:rFonts w:ascii="Arial Narrow" w:hAnsi="Arial Narrow"/>
          <w:sz w:val="22"/>
          <w:szCs w:val="22"/>
          <w:lang w:val="es-ES"/>
        </w:rPr>
        <w:t xml:space="preserve">Cuando </w:t>
      </w:r>
      <w:r w:rsidR="00E355B0">
        <w:rPr>
          <w:rFonts w:ascii="Arial Narrow" w:hAnsi="Arial Narrow"/>
          <w:sz w:val="22"/>
          <w:szCs w:val="22"/>
          <w:lang w:val="es-ES"/>
        </w:rPr>
        <w:t xml:space="preserve">por el propio proceso productivo, </w:t>
      </w:r>
      <w:r w:rsidR="00F37810">
        <w:rPr>
          <w:rFonts w:ascii="Arial Narrow" w:hAnsi="Arial Narrow"/>
          <w:sz w:val="22"/>
          <w:szCs w:val="22"/>
          <w:lang w:val="es-ES"/>
        </w:rPr>
        <w:t>no sea posible</w:t>
      </w:r>
      <w:r w:rsidR="00E355B0">
        <w:rPr>
          <w:rFonts w:ascii="Arial Narrow" w:hAnsi="Arial Narrow"/>
          <w:sz w:val="22"/>
          <w:szCs w:val="22"/>
          <w:lang w:val="es-ES"/>
        </w:rPr>
        <w:t xml:space="preserve"> la desinfección de la carga, los trabajadores deberán contar con </w:t>
      </w:r>
      <w:r w:rsidR="00E355B0" w:rsidRPr="00E355B0">
        <w:rPr>
          <w:rFonts w:ascii="Arial Narrow" w:hAnsi="Arial Narrow"/>
          <w:sz w:val="22"/>
          <w:szCs w:val="22"/>
          <w:lang w:val="es-ES"/>
        </w:rPr>
        <w:t>guantes de protección, de acuerdo a la norma UNE-EN ISO 374.5:2016 y ropa de manga larga</w:t>
      </w:r>
      <w:r w:rsidR="00B53F05">
        <w:rPr>
          <w:rFonts w:ascii="Arial Narrow" w:hAnsi="Arial Narrow"/>
          <w:sz w:val="22"/>
          <w:szCs w:val="22"/>
          <w:lang w:val="es-ES"/>
        </w:rPr>
        <w:t>.</w:t>
      </w:r>
    </w:p>
    <w:p w14:paraId="64D054C3" w14:textId="77777777" w:rsidR="00084D16" w:rsidRPr="00084D16" w:rsidRDefault="00084D16" w:rsidP="00084D16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>Se establecerán puntos para la desinfección de manos en las zonas de carga y descarga.</w:t>
      </w:r>
    </w:p>
    <w:p w14:paraId="2750A524" w14:textId="68D98890" w:rsidR="00084D16" w:rsidRPr="00084D16" w:rsidRDefault="00084D16" w:rsidP="00EB28D4">
      <w:pPr>
        <w:pStyle w:val="Piedepgina"/>
        <w:numPr>
          <w:ilvl w:val="1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>En la medida de lo posible</w:t>
      </w:r>
      <w:r w:rsidR="0048681C">
        <w:rPr>
          <w:rFonts w:ascii="Arial Narrow" w:hAnsi="Arial Narrow"/>
          <w:sz w:val="22"/>
          <w:szCs w:val="22"/>
          <w:lang w:val="es-ES"/>
        </w:rPr>
        <w:t>,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serán siempre los mismos trabajadores</w:t>
      </w:r>
      <w:r w:rsidR="000A32BF">
        <w:rPr>
          <w:rFonts w:ascii="Arial Narrow" w:hAnsi="Arial Narrow"/>
          <w:sz w:val="22"/>
          <w:szCs w:val="22"/>
          <w:lang w:val="es-ES"/>
        </w:rPr>
        <w:t xml:space="preserve"> por turno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los involucrados en las actuaciones de carga y descarga, que deberán contar con </w:t>
      </w:r>
      <w:r w:rsidR="009D2C40">
        <w:rPr>
          <w:rFonts w:ascii="Arial Narrow" w:hAnsi="Arial Narrow"/>
          <w:sz w:val="22"/>
          <w:szCs w:val="22"/>
          <w:lang w:val="es-ES"/>
        </w:rPr>
        <w:t>mascarilla</w:t>
      </w:r>
      <w:r>
        <w:rPr>
          <w:rFonts w:ascii="Arial Narrow" w:hAnsi="Arial Narrow"/>
          <w:sz w:val="22"/>
          <w:szCs w:val="22"/>
          <w:lang w:val="es-ES"/>
        </w:rPr>
        <w:t>,</w:t>
      </w:r>
      <w:r w:rsidRPr="00084D16"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sz w:val="22"/>
          <w:szCs w:val="22"/>
          <w:lang w:val="es-ES"/>
        </w:rPr>
        <w:t>g</w:t>
      </w:r>
      <w:r w:rsidRPr="00084D16">
        <w:rPr>
          <w:rFonts w:ascii="Arial Narrow" w:hAnsi="Arial Narrow"/>
          <w:sz w:val="22"/>
          <w:szCs w:val="22"/>
          <w:lang w:val="es-ES"/>
        </w:rPr>
        <w:t>uantes de protección, de acuerdo a la norma UNE-EN ISO 374.5:2016</w:t>
      </w:r>
      <w:r>
        <w:rPr>
          <w:rFonts w:ascii="Arial Narrow" w:hAnsi="Arial Narrow"/>
          <w:sz w:val="22"/>
          <w:szCs w:val="22"/>
          <w:lang w:val="es-ES"/>
        </w:rPr>
        <w:t xml:space="preserve"> y ropa de manga larga</w:t>
      </w:r>
      <w:r w:rsidRPr="00084D16">
        <w:rPr>
          <w:rFonts w:ascii="Arial Narrow" w:hAnsi="Arial Narrow"/>
          <w:sz w:val="22"/>
          <w:szCs w:val="22"/>
          <w:lang w:val="es-ES"/>
        </w:rPr>
        <w:t>.</w:t>
      </w:r>
    </w:p>
    <w:p w14:paraId="5BDC29EC" w14:textId="666D5AB3" w:rsidR="00C55E5F" w:rsidRPr="00AB5EF9" w:rsidRDefault="00AB5EF9" w:rsidP="00084D16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AB5EF9">
        <w:rPr>
          <w:rFonts w:ascii="Arial Narrow" w:hAnsi="Arial Narrow"/>
          <w:sz w:val="22"/>
          <w:szCs w:val="22"/>
          <w:lang w:val="es-ES"/>
        </w:rPr>
        <w:t>B)</w:t>
      </w:r>
      <w:r w:rsidR="00084D16" w:rsidRPr="00AB5EF9">
        <w:rPr>
          <w:rFonts w:ascii="Arial Narrow" w:hAnsi="Arial Narrow"/>
          <w:sz w:val="22"/>
          <w:szCs w:val="22"/>
          <w:lang w:val="es-ES"/>
        </w:rPr>
        <w:t xml:space="preserve"> </w:t>
      </w:r>
      <w:r w:rsidR="00C55E5F" w:rsidRPr="00AB5EF9">
        <w:rPr>
          <w:rFonts w:ascii="Arial Narrow" w:hAnsi="Arial Narrow"/>
          <w:sz w:val="22"/>
          <w:szCs w:val="22"/>
          <w:lang w:val="es-ES"/>
        </w:rPr>
        <w:t>Medidas Específicas personal Sanitario (Riesgo de exposición)</w:t>
      </w:r>
    </w:p>
    <w:p w14:paraId="28412664" w14:textId="77777777" w:rsidR="00CB0DBB" w:rsidRPr="00C55E5F" w:rsidRDefault="00CB0DBB" w:rsidP="00084D16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Establecer protocolo de Actuación en caso de paciente con sintomatología susceptible de contagio o confirmación de positivo. </w:t>
      </w:r>
    </w:p>
    <w:p w14:paraId="666A9421" w14:textId="77777777" w:rsidR="00084D16" w:rsidRDefault="00CB0DBB" w:rsidP="00084D16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 xml:space="preserve">Definir zonas de aislamiento y protocolo de evacuación. </w:t>
      </w:r>
    </w:p>
    <w:p w14:paraId="21C1B2F9" w14:textId="77777777" w:rsidR="00CB0DBB" w:rsidRPr="00084D16" w:rsidRDefault="00CB0DBB" w:rsidP="00084D16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084D16">
        <w:rPr>
          <w:rFonts w:ascii="Arial Narrow" w:hAnsi="Arial Narrow"/>
          <w:sz w:val="22"/>
          <w:szCs w:val="22"/>
          <w:lang w:val="es-ES"/>
        </w:rPr>
        <w:t xml:space="preserve">Dotar al personal sanitario de los EPIs necesarios para el desarrollo de sus funciones. </w:t>
      </w:r>
    </w:p>
    <w:p w14:paraId="1EFBAD09" w14:textId="77777777" w:rsidR="00CB0DBB" w:rsidRPr="00C55E5F" w:rsidRDefault="00CB0DBB" w:rsidP="00084D16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>Protección Respiratoria</w:t>
      </w:r>
      <w:r w:rsidR="00C55E5F">
        <w:rPr>
          <w:rFonts w:ascii="Arial Narrow" w:hAnsi="Arial Narrow"/>
          <w:sz w:val="22"/>
          <w:szCs w:val="22"/>
          <w:lang w:val="es-ES"/>
        </w:rPr>
        <w:t>: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 masca</w:t>
      </w:r>
      <w:r w:rsidR="00C55E5F">
        <w:rPr>
          <w:rFonts w:ascii="Arial Narrow" w:hAnsi="Arial Narrow"/>
          <w:sz w:val="22"/>
          <w:szCs w:val="22"/>
          <w:lang w:val="es-ES"/>
        </w:rPr>
        <w:t>rillas a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utofiltrantes contra partículas FFP3 o media máscara provista con filtro contra partículas P3. </w:t>
      </w:r>
    </w:p>
    <w:p w14:paraId="3829FD0C" w14:textId="77777777" w:rsidR="00CB0DBB" w:rsidRPr="00C55E5F" w:rsidRDefault="00CB0DBB" w:rsidP="00084D16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Guantes de protección contra agentes biológicos </w:t>
      </w:r>
      <w:r w:rsidR="00C55E5F">
        <w:rPr>
          <w:rFonts w:ascii="Arial Narrow" w:hAnsi="Arial Narrow"/>
          <w:sz w:val="22"/>
          <w:szCs w:val="22"/>
          <w:lang w:val="es-ES"/>
        </w:rPr>
        <w:t>(</w:t>
      </w:r>
      <w:r w:rsidRPr="00C55E5F">
        <w:rPr>
          <w:rFonts w:ascii="Arial Narrow" w:hAnsi="Arial Narrow"/>
          <w:sz w:val="22"/>
          <w:szCs w:val="22"/>
          <w:lang w:val="es-ES"/>
        </w:rPr>
        <w:t>norma UNE-EN ISO 374.5:2016</w:t>
      </w:r>
      <w:r w:rsidR="00C55E5F">
        <w:rPr>
          <w:rFonts w:ascii="Arial Narrow" w:hAnsi="Arial Narrow"/>
          <w:sz w:val="22"/>
          <w:szCs w:val="22"/>
          <w:lang w:val="es-ES"/>
        </w:rPr>
        <w:t>)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. </w:t>
      </w:r>
    </w:p>
    <w:p w14:paraId="3DDD99D7" w14:textId="77777777" w:rsidR="00CB0DBB" w:rsidRPr="00C55E5F" w:rsidRDefault="00CB0DBB" w:rsidP="00084D16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Ropa de protección contra agentes biológicos conforme a la norma UNE-EN 14126:2004 </w:t>
      </w:r>
    </w:p>
    <w:p w14:paraId="796396D5" w14:textId="77777777" w:rsidR="00676C45" w:rsidRPr="00C55E5F" w:rsidRDefault="00CB0DBB" w:rsidP="00084D16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Protección ocular ajustada de montura integral o protector facial completo. </w:t>
      </w:r>
    </w:p>
    <w:p w14:paraId="7C9E5F63" w14:textId="77777777" w:rsidR="00CB0DBB" w:rsidRDefault="00CB0DBB" w:rsidP="00084D16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Información al personal sanitario sobre el proceso de colocación y retirada de los EPIs. </w:t>
      </w:r>
    </w:p>
    <w:p w14:paraId="62BE5C76" w14:textId="758ACC3B" w:rsidR="00C55E5F" w:rsidRPr="00AB5EF9" w:rsidRDefault="00AB5EF9" w:rsidP="00084D16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AB5EF9">
        <w:rPr>
          <w:rFonts w:ascii="Arial Narrow" w:hAnsi="Arial Narrow"/>
          <w:sz w:val="22"/>
          <w:szCs w:val="22"/>
          <w:lang w:val="es-ES"/>
        </w:rPr>
        <w:t>C)</w:t>
      </w:r>
      <w:r w:rsidR="00084D16" w:rsidRPr="00AB5EF9">
        <w:rPr>
          <w:rFonts w:ascii="Arial Narrow" w:hAnsi="Arial Narrow"/>
          <w:sz w:val="22"/>
          <w:szCs w:val="22"/>
          <w:lang w:val="es-ES"/>
        </w:rPr>
        <w:t xml:space="preserve">. </w:t>
      </w:r>
      <w:r w:rsidR="00C55E5F" w:rsidRPr="00AB5EF9">
        <w:rPr>
          <w:rFonts w:ascii="Arial Narrow" w:hAnsi="Arial Narrow"/>
          <w:sz w:val="22"/>
          <w:szCs w:val="22"/>
          <w:lang w:val="es-ES"/>
        </w:rPr>
        <w:t>Medidas Específicas</w:t>
      </w:r>
      <w:r w:rsidR="00E56B53">
        <w:rPr>
          <w:rFonts w:ascii="Arial Narrow" w:hAnsi="Arial Narrow"/>
          <w:sz w:val="22"/>
          <w:szCs w:val="22"/>
          <w:lang w:val="es-ES"/>
        </w:rPr>
        <w:t xml:space="preserve"> cuando no pueda garantizarse </w:t>
      </w:r>
      <w:r w:rsidR="00B16533">
        <w:rPr>
          <w:rFonts w:ascii="Arial Narrow" w:hAnsi="Arial Narrow"/>
          <w:sz w:val="22"/>
          <w:szCs w:val="22"/>
          <w:lang w:val="es-ES"/>
        </w:rPr>
        <w:t xml:space="preserve">la </w:t>
      </w:r>
      <w:r w:rsidR="00E56B53">
        <w:rPr>
          <w:rFonts w:ascii="Arial Narrow" w:hAnsi="Arial Narrow"/>
          <w:sz w:val="22"/>
          <w:szCs w:val="22"/>
          <w:lang w:val="es-ES"/>
        </w:rPr>
        <w:t xml:space="preserve">distancia </w:t>
      </w:r>
      <w:r w:rsidR="00B16533">
        <w:rPr>
          <w:rFonts w:ascii="Arial Narrow" w:hAnsi="Arial Narrow"/>
          <w:sz w:val="22"/>
          <w:szCs w:val="22"/>
          <w:lang w:val="es-ES"/>
        </w:rPr>
        <w:t>mínima de seguridad</w:t>
      </w:r>
      <w:r w:rsidR="00E56B53">
        <w:rPr>
          <w:rFonts w:ascii="Arial Narrow" w:hAnsi="Arial Narrow"/>
          <w:sz w:val="22"/>
          <w:szCs w:val="22"/>
          <w:lang w:val="es-ES"/>
        </w:rPr>
        <w:t xml:space="preserve"> entre el personal</w:t>
      </w:r>
    </w:p>
    <w:p w14:paraId="3BEE12AE" w14:textId="77777777" w:rsidR="00C55E5F" w:rsidRPr="00C55E5F" w:rsidRDefault="00C55E5F" w:rsidP="00AB5EF9">
      <w:pPr>
        <w:pStyle w:val="Piedepgina"/>
        <w:numPr>
          <w:ilvl w:val="0"/>
          <w:numId w:val="40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 xml:space="preserve">Proveer al personal de dichas áreas o trabajos de los siguientes Equipos de Protección Individual: </w:t>
      </w:r>
    </w:p>
    <w:p w14:paraId="374F61B2" w14:textId="7BC5D7C1" w:rsidR="00C55E5F" w:rsidRPr="00C55E5F" w:rsidRDefault="00C55E5F" w:rsidP="00AB5EF9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C55E5F">
        <w:rPr>
          <w:rFonts w:ascii="Arial Narrow" w:hAnsi="Arial Narrow"/>
          <w:sz w:val="22"/>
          <w:szCs w:val="22"/>
          <w:lang w:val="es-ES"/>
        </w:rPr>
        <w:t>Protección Respiratoria</w:t>
      </w:r>
      <w:r>
        <w:rPr>
          <w:rFonts w:ascii="Arial Narrow" w:hAnsi="Arial Narrow"/>
          <w:sz w:val="22"/>
          <w:szCs w:val="22"/>
          <w:lang w:val="es-ES"/>
        </w:rPr>
        <w:t>: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 </w:t>
      </w:r>
      <w:r w:rsidR="00F37810">
        <w:rPr>
          <w:rFonts w:ascii="Arial Narrow" w:hAnsi="Arial Narrow"/>
          <w:sz w:val="22"/>
          <w:szCs w:val="22"/>
          <w:lang w:val="es-ES"/>
        </w:rPr>
        <w:t xml:space="preserve">mascarilla quirúrgica y </w:t>
      </w:r>
      <w:r w:rsidR="00E56B53" w:rsidRPr="00C55E5F">
        <w:rPr>
          <w:rFonts w:ascii="Arial Narrow" w:hAnsi="Arial Narrow"/>
          <w:sz w:val="22"/>
          <w:szCs w:val="22"/>
          <w:lang w:val="es-ES"/>
        </w:rPr>
        <w:t xml:space="preserve">donde así lo requiera la evaluación de riesgos del puesto de trabajo </w:t>
      </w:r>
      <w:r w:rsidRPr="00C55E5F">
        <w:rPr>
          <w:rFonts w:ascii="Arial Narrow" w:hAnsi="Arial Narrow"/>
          <w:sz w:val="22"/>
          <w:szCs w:val="22"/>
          <w:lang w:val="es-ES"/>
        </w:rPr>
        <w:t>mascar</w:t>
      </w:r>
      <w:r>
        <w:rPr>
          <w:rFonts w:ascii="Arial Narrow" w:hAnsi="Arial Narrow"/>
          <w:sz w:val="22"/>
          <w:szCs w:val="22"/>
          <w:lang w:val="es-ES"/>
        </w:rPr>
        <w:t>illas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 auto-filtrantes contra partículas FFP3 </w:t>
      </w:r>
      <w:r w:rsidR="00410068">
        <w:rPr>
          <w:rFonts w:ascii="Arial Narrow" w:hAnsi="Arial Narrow"/>
          <w:sz w:val="22"/>
          <w:szCs w:val="22"/>
          <w:lang w:val="es-ES"/>
        </w:rPr>
        <w:t>o FFP2</w:t>
      </w:r>
      <w:r w:rsidRPr="00C55E5F">
        <w:rPr>
          <w:rFonts w:ascii="Arial Narrow" w:hAnsi="Arial Narrow"/>
          <w:sz w:val="22"/>
          <w:szCs w:val="22"/>
          <w:lang w:val="es-ES"/>
        </w:rPr>
        <w:t xml:space="preserve">. </w:t>
      </w:r>
      <w:r w:rsidR="00084D16" w:rsidRPr="00084D16">
        <w:rPr>
          <w:rFonts w:ascii="Arial Narrow" w:hAnsi="Arial Narrow"/>
          <w:sz w:val="22"/>
          <w:szCs w:val="22"/>
          <w:lang w:val="es-ES"/>
        </w:rPr>
        <w:t>Dada la situación de emergencia, en caso de dificultades de suministro y con el único propósito de prevenir la propagación del virus, se podrán utilizar mascarillas cuyo tipo</w:t>
      </w:r>
      <w:r w:rsidR="00084D16">
        <w:rPr>
          <w:rFonts w:ascii="Arial Narrow" w:hAnsi="Arial Narrow"/>
          <w:sz w:val="22"/>
          <w:szCs w:val="22"/>
          <w:lang w:val="es-ES"/>
        </w:rPr>
        <w:t xml:space="preserve"> </w:t>
      </w:r>
      <w:r w:rsidR="00084D16" w:rsidRPr="00084D16">
        <w:rPr>
          <w:rFonts w:ascii="Arial Narrow" w:hAnsi="Arial Narrow"/>
          <w:sz w:val="22"/>
          <w:szCs w:val="22"/>
          <w:lang w:val="es-ES"/>
        </w:rPr>
        <w:t>corresponda a las indicaciones de la autoridad sanitaria.</w:t>
      </w:r>
    </w:p>
    <w:p w14:paraId="7B63C440" w14:textId="77777777" w:rsidR="00C55E5F" w:rsidRPr="00E56B53" w:rsidRDefault="00C55E5F" w:rsidP="00AB5EF9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E56B53">
        <w:rPr>
          <w:rFonts w:ascii="Arial Narrow" w:hAnsi="Arial Narrow"/>
          <w:sz w:val="22"/>
          <w:szCs w:val="22"/>
          <w:lang w:val="es-ES"/>
        </w:rPr>
        <w:t xml:space="preserve">Guantes de protección, de acuerdo a la norma UNE-EN ISO 374.5:2016. </w:t>
      </w:r>
    </w:p>
    <w:p w14:paraId="3D6CBC3E" w14:textId="77777777" w:rsidR="00C55E5F" w:rsidRPr="00E56B53" w:rsidRDefault="00C55E5F" w:rsidP="00AB5EF9">
      <w:pPr>
        <w:pStyle w:val="Piedepgina"/>
        <w:numPr>
          <w:ilvl w:val="1"/>
          <w:numId w:val="43"/>
        </w:numPr>
        <w:spacing w:before="120" w:after="120" w:line="312" w:lineRule="auto"/>
        <w:contextualSpacing/>
        <w:rPr>
          <w:rFonts w:ascii="Arial Narrow" w:hAnsi="Arial Narrow"/>
          <w:sz w:val="22"/>
          <w:szCs w:val="22"/>
          <w:lang w:val="es-ES"/>
        </w:rPr>
      </w:pPr>
      <w:r w:rsidRPr="00E56B53">
        <w:rPr>
          <w:rFonts w:ascii="Arial Narrow" w:hAnsi="Arial Narrow"/>
          <w:sz w:val="22"/>
          <w:szCs w:val="22"/>
          <w:lang w:val="es-ES"/>
        </w:rPr>
        <w:t>Ropa de Trabajo de manga larga.</w:t>
      </w:r>
    </w:p>
    <w:p w14:paraId="0F7E6D12" w14:textId="77777777" w:rsidR="00C55E5F" w:rsidRDefault="00C55E5F" w:rsidP="00C55E5F">
      <w:pPr>
        <w:pStyle w:val="Piedepgina"/>
        <w:tabs>
          <w:tab w:val="clear" w:pos="4252"/>
          <w:tab w:val="clear" w:pos="8504"/>
        </w:tabs>
        <w:spacing w:before="120" w:after="120" w:line="312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lastRenderedPageBreak/>
        <w:t>4</w:t>
      </w:r>
      <w:r w:rsidRPr="00650490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  <w:u w:val="single"/>
        </w:rPr>
        <w:t>Medidas para trabajadores especialmente vulnerables</w:t>
      </w:r>
    </w:p>
    <w:p w14:paraId="002AF727" w14:textId="77777777" w:rsidR="00040CEC" w:rsidRPr="00040CEC" w:rsidRDefault="00040CEC" w:rsidP="00040CEC">
      <w:pPr>
        <w:pStyle w:val="Piedepgina"/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Según indicaciones del Ministerio de Sanidad, es responsabilidad de los Servicios de Prevención el determinar que trabajadores pertenecen a un grupo vulnerable para el COVID</w:t>
      </w:r>
      <w:r w:rsidR="00702AB8">
        <w:rPr>
          <w:rFonts w:ascii="Arial Narrow" w:hAnsi="Arial Narrow"/>
          <w:sz w:val="22"/>
          <w:szCs w:val="22"/>
          <w:lang w:val="es-ES"/>
        </w:rPr>
        <w:t>-</w:t>
      </w:r>
      <w:r w:rsidRPr="00040CEC">
        <w:rPr>
          <w:rFonts w:ascii="Arial Narrow" w:hAnsi="Arial Narrow"/>
          <w:sz w:val="22"/>
          <w:szCs w:val="22"/>
          <w:lang w:val="es-ES"/>
        </w:rPr>
        <w:t>19 en el desarrollo de su actividad laboral.</w:t>
      </w:r>
    </w:p>
    <w:p w14:paraId="0B583BB5" w14:textId="00A9D4FA" w:rsidR="00040CEC" w:rsidRPr="00040CEC" w:rsidRDefault="00040CEC" w:rsidP="00040CEC">
      <w:pPr>
        <w:pStyle w:val="Piedepgina"/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 xml:space="preserve">Se considera grupo vulnerable, todo trabajador con enfermedades </w:t>
      </w:r>
      <w:r w:rsidR="0048681C">
        <w:rPr>
          <w:rFonts w:ascii="Arial Narrow" w:hAnsi="Arial Narrow"/>
          <w:sz w:val="22"/>
          <w:szCs w:val="22"/>
          <w:lang w:val="es-ES"/>
        </w:rPr>
        <w:t xml:space="preserve">previas </w:t>
      </w:r>
      <w:r w:rsidRPr="00040CEC">
        <w:rPr>
          <w:rFonts w:ascii="Arial Narrow" w:hAnsi="Arial Narrow"/>
          <w:sz w:val="22"/>
          <w:szCs w:val="22"/>
          <w:lang w:val="es-ES"/>
        </w:rPr>
        <w:t>o situación de embarazo que pueda aumentar su susceptibilidad frente a la infección</w:t>
      </w:r>
      <w:r>
        <w:rPr>
          <w:rFonts w:ascii="Arial Narrow" w:hAnsi="Arial Narrow"/>
          <w:sz w:val="22"/>
          <w:szCs w:val="22"/>
          <w:lang w:val="es-ES"/>
        </w:rPr>
        <w:t xml:space="preserve"> por COVID</w:t>
      </w:r>
      <w:r w:rsidR="00702AB8">
        <w:rPr>
          <w:rFonts w:ascii="Arial Narrow" w:hAnsi="Arial Narrow"/>
          <w:sz w:val="22"/>
          <w:szCs w:val="22"/>
          <w:lang w:val="es-ES"/>
        </w:rPr>
        <w:t>-</w:t>
      </w:r>
      <w:r>
        <w:rPr>
          <w:rFonts w:ascii="Arial Narrow" w:hAnsi="Arial Narrow"/>
          <w:sz w:val="22"/>
          <w:szCs w:val="22"/>
          <w:lang w:val="es-ES"/>
        </w:rPr>
        <w:t xml:space="preserve">19: </w:t>
      </w:r>
    </w:p>
    <w:p w14:paraId="52F74C7F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Mayores de 60 años.</w:t>
      </w:r>
    </w:p>
    <w:p w14:paraId="743E7FC3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Hipertensión arterial.</w:t>
      </w:r>
    </w:p>
    <w:p w14:paraId="1CB85261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Diabetes.</w:t>
      </w:r>
    </w:p>
    <w:p w14:paraId="663D1480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Enfermedades cardiovasculares.</w:t>
      </w:r>
    </w:p>
    <w:p w14:paraId="5048545B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Enfermedad hepática crónica.</w:t>
      </w:r>
    </w:p>
    <w:p w14:paraId="01D90972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Enfermedades pulmonares crónicas.</w:t>
      </w:r>
    </w:p>
    <w:p w14:paraId="7E4BFA7B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Enfermedad renal crónica.</w:t>
      </w:r>
    </w:p>
    <w:p w14:paraId="43D536FF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Cáncer en fase de tratamiento activo.</w:t>
      </w:r>
    </w:p>
    <w:p w14:paraId="65ABBE35" w14:textId="77777777" w:rsidR="00040CEC" w:rsidRPr="00040CEC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Inmunodeficiencias.</w:t>
      </w:r>
    </w:p>
    <w:p w14:paraId="08ACF4D6" w14:textId="77777777" w:rsidR="00C55E5F" w:rsidRDefault="00040CEC" w:rsidP="00040CEC">
      <w:pPr>
        <w:pStyle w:val="Piedepgina"/>
        <w:numPr>
          <w:ilvl w:val="0"/>
          <w:numId w:val="44"/>
        </w:numPr>
        <w:spacing w:before="120" w:after="120" w:line="312" w:lineRule="auto"/>
        <w:ind w:left="714" w:hanging="357"/>
        <w:contextualSpacing/>
        <w:rPr>
          <w:rFonts w:ascii="Arial Narrow" w:hAnsi="Arial Narrow"/>
          <w:b/>
          <w:sz w:val="22"/>
          <w:szCs w:val="22"/>
          <w:u w:val="single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Embarazo.</w:t>
      </w:r>
      <w:r w:rsidRPr="0049327A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 </w:t>
      </w:r>
    </w:p>
    <w:p w14:paraId="6E3979B3" w14:textId="22FB20B2" w:rsidR="00401EB6" w:rsidRDefault="00040CEC" w:rsidP="00040CEC">
      <w:pPr>
        <w:pStyle w:val="Piedepgina"/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040CEC">
        <w:rPr>
          <w:rFonts w:ascii="Arial Narrow" w:hAnsi="Arial Narrow"/>
          <w:sz w:val="22"/>
          <w:szCs w:val="22"/>
          <w:lang w:val="es-ES"/>
        </w:rPr>
        <w:t>Debe limitarse</w:t>
      </w:r>
      <w:r>
        <w:rPr>
          <w:rFonts w:ascii="Arial Narrow" w:hAnsi="Arial Narrow"/>
          <w:sz w:val="22"/>
          <w:szCs w:val="22"/>
          <w:lang w:val="es-ES"/>
        </w:rPr>
        <w:t xml:space="preserve"> en la medida de lo posible la presencia del trabajador especialmente sensible en el centro de trabajo a través del fomento del teletrabajo u otras medidas de flexibilidad. En caso de imposibilidad debe aislarse al trabajador vulnerable </w:t>
      </w:r>
      <w:r w:rsidR="00DE1FAD">
        <w:rPr>
          <w:rFonts w:ascii="Arial Narrow" w:hAnsi="Arial Narrow"/>
          <w:sz w:val="22"/>
          <w:szCs w:val="22"/>
          <w:lang w:val="es-ES"/>
        </w:rPr>
        <w:t>a una</w:t>
      </w:r>
      <w:r>
        <w:rPr>
          <w:rFonts w:ascii="Arial Narrow" w:hAnsi="Arial Narrow"/>
          <w:sz w:val="22"/>
          <w:szCs w:val="22"/>
          <w:lang w:val="es-ES"/>
        </w:rPr>
        <w:t xml:space="preserve"> distancia </w:t>
      </w:r>
      <w:r w:rsidR="00DE1FAD">
        <w:rPr>
          <w:rFonts w:ascii="Arial Narrow" w:hAnsi="Arial Narrow"/>
          <w:sz w:val="22"/>
          <w:szCs w:val="22"/>
          <w:lang w:val="es-ES"/>
        </w:rPr>
        <w:t xml:space="preserve">mínima de seguridad </w:t>
      </w:r>
      <w:r>
        <w:rPr>
          <w:rFonts w:ascii="Arial Narrow" w:hAnsi="Arial Narrow"/>
          <w:sz w:val="22"/>
          <w:szCs w:val="22"/>
          <w:lang w:val="es-ES"/>
        </w:rPr>
        <w:t xml:space="preserve">del resto de trabajadores o mediante el uso de pantallas de separación o el uso de </w:t>
      </w:r>
      <w:r w:rsidR="00410068">
        <w:rPr>
          <w:rFonts w:ascii="Arial Narrow" w:hAnsi="Arial Narrow"/>
          <w:sz w:val="22"/>
          <w:szCs w:val="22"/>
          <w:lang w:val="es-ES"/>
        </w:rPr>
        <w:t>los EPI</w:t>
      </w:r>
      <w:r w:rsidR="00702AB8">
        <w:rPr>
          <w:rFonts w:ascii="Arial Narrow" w:hAnsi="Arial Narrow"/>
          <w:sz w:val="22"/>
          <w:szCs w:val="22"/>
          <w:lang w:val="es-ES"/>
        </w:rPr>
        <w:t>s</w:t>
      </w:r>
      <w:r w:rsidR="00410068">
        <w:rPr>
          <w:rFonts w:ascii="Arial Narrow" w:hAnsi="Arial Narrow"/>
          <w:sz w:val="22"/>
          <w:szCs w:val="22"/>
          <w:lang w:val="es-ES"/>
        </w:rPr>
        <w:t xml:space="preserve"> adecuados</w:t>
      </w:r>
      <w:r w:rsidR="00DE1FAD">
        <w:rPr>
          <w:rFonts w:ascii="Arial Narrow" w:hAnsi="Arial Narrow"/>
          <w:sz w:val="22"/>
          <w:szCs w:val="22"/>
          <w:lang w:val="es-ES"/>
        </w:rPr>
        <w:t>.</w:t>
      </w:r>
      <w:r w:rsidR="00410068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2DFEBE91" w14:textId="77777777" w:rsidR="002711A3" w:rsidRPr="002711A3" w:rsidRDefault="002711A3" w:rsidP="002711A3">
      <w:pPr>
        <w:pStyle w:val="Piedepgina"/>
        <w:spacing w:before="120" w:after="120" w:line="312" w:lineRule="auto"/>
        <w:rPr>
          <w:rFonts w:ascii="Arial Narrow" w:hAnsi="Arial Narrow"/>
          <w:b/>
          <w:sz w:val="22"/>
          <w:szCs w:val="22"/>
          <w:lang w:val="es-ES"/>
        </w:rPr>
      </w:pPr>
      <w:r w:rsidRPr="002711A3">
        <w:rPr>
          <w:rFonts w:ascii="Arial Narrow" w:hAnsi="Arial Narrow"/>
          <w:b/>
          <w:sz w:val="22"/>
          <w:szCs w:val="22"/>
        </w:rPr>
        <w:t xml:space="preserve">5. </w:t>
      </w:r>
      <w:r w:rsidRPr="002711A3">
        <w:rPr>
          <w:rFonts w:ascii="Arial Narrow" w:hAnsi="Arial Narrow"/>
          <w:b/>
          <w:sz w:val="22"/>
          <w:szCs w:val="22"/>
          <w:u w:val="single"/>
          <w:lang w:val="es-ES"/>
        </w:rPr>
        <w:t>Contratistas</w:t>
      </w:r>
    </w:p>
    <w:p w14:paraId="20E181F1" w14:textId="77777777" w:rsidR="003450DC" w:rsidRDefault="002711A3" w:rsidP="002711A3">
      <w:pPr>
        <w:pStyle w:val="Piedepgina"/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Los contratistas deberán someterse a las mismas normas que el resto de trabajadores propios de la empresa.</w:t>
      </w:r>
    </w:p>
    <w:p w14:paraId="0642B60C" w14:textId="77777777" w:rsidR="003450DC" w:rsidRPr="003450DC" w:rsidRDefault="003450DC" w:rsidP="003450DC">
      <w:pPr>
        <w:pStyle w:val="Piedepgina"/>
        <w:spacing w:before="120" w:after="120" w:line="312" w:lineRule="auto"/>
        <w:rPr>
          <w:rFonts w:ascii="Arial Narrow" w:hAnsi="Arial Narrow"/>
          <w:b/>
          <w:sz w:val="22"/>
          <w:szCs w:val="22"/>
          <w:u w:val="single"/>
          <w:lang w:val="es-ES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3450DC">
        <w:rPr>
          <w:rFonts w:ascii="Arial Narrow" w:hAnsi="Arial Narrow"/>
          <w:b/>
          <w:sz w:val="22"/>
          <w:szCs w:val="22"/>
          <w:u w:val="single"/>
          <w:lang w:val="es-ES"/>
        </w:rPr>
        <w:t>Normas sobre la no actualización de la formación profesional y/o habilitante</w:t>
      </w:r>
    </w:p>
    <w:p w14:paraId="484EA660" w14:textId="77777777" w:rsidR="00401EB6" w:rsidRDefault="003450DC" w:rsidP="003450DC">
      <w:pPr>
        <w:pStyle w:val="Piedepgina"/>
        <w:spacing w:before="120" w:after="120" w:line="312" w:lineRule="auto"/>
        <w:rPr>
          <w:rFonts w:ascii="Arial Narrow" w:hAnsi="Arial Narrow"/>
          <w:sz w:val="22"/>
          <w:szCs w:val="22"/>
          <w:lang w:val="es-ES"/>
        </w:rPr>
      </w:pPr>
      <w:r w:rsidRPr="003450DC">
        <w:rPr>
          <w:rFonts w:ascii="Arial Narrow" w:hAnsi="Arial Narrow"/>
          <w:sz w:val="22"/>
          <w:szCs w:val="22"/>
          <w:lang w:val="es-ES"/>
        </w:rPr>
        <w:t>El hecho de que no se complete la actualización de la formación profesional y/o habilitante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en los plazos previstos para todas las funciones empresariales en materia de salud y seguridad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en el lugar de trabajo, debido a la emergencia en curso y, por lo tanto, a causa de la fuerza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mayor, no significa que sea imposible continuar con la función/el papel específico (por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ejemplo: el trabajador de emergencias, tanto de extinción de incendios como de primeros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auxilios, puede seguir interviniendo en caso de necesidad; el conductor de la carretilla</w:t>
      </w:r>
      <w:r>
        <w:rPr>
          <w:rFonts w:ascii="Arial Narrow" w:hAnsi="Arial Narrow"/>
          <w:sz w:val="22"/>
          <w:szCs w:val="22"/>
          <w:lang w:val="es-ES"/>
        </w:rPr>
        <w:t xml:space="preserve"> </w:t>
      </w:r>
      <w:r w:rsidRPr="003450DC">
        <w:rPr>
          <w:rFonts w:ascii="Arial Narrow" w:hAnsi="Arial Narrow"/>
          <w:sz w:val="22"/>
          <w:szCs w:val="22"/>
          <w:lang w:val="es-ES"/>
        </w:rPr>
        <w:t>elevadora puede seguir trabajando como conductor de la misma).</w:t>
      </w:r>
      <w:r w:rsidR="00401EB6">
        <w:rPr>
          <w:rFonts w:ascii="Arial Narrow" w:hAnsi="Arial Narrow"/>
          <w:sz w:val="22"/>
          <w:szCs w:val="22"/>
          <w:lang w:val="es-ES"/>
        </w:rPr>
        <w:br w:type="page"/>
      </w:r>
    </w:p>
    <w:p w14:paraId="0C519DAD" w14:textId="77777777" w:rsidR="00401EB6" w:rsidRDefault="00401EB6" w:rsidP="00401EB6">
      <w:pPr>
        <w:pStyle w:val="Piedepgina"/>
        <w:spacing w:before="120" w:after="120" w:line="312" w:lineRule="auto"/>
        <w:jc w:val="center"/>
        <w:rPr>
          <w:rFonts w:ascii="Arial Narrow" w:hAnsi="Arial Narrow"/>
          <w:b/>
          <w:sz w:val="22"/>
          <w:szCs w:val="22"/>
          <w:lang w:val="es-ES"/>
        </w:rPr>
      </w:pPr>
      <w:r w:rsidRPr="00401EB6">
        <w:rPr>
          <w:rFonts w:ascii="Arial Narrow" w:hAnsi="Arial Narrow"/>
          <w:b/>
          <w:sz w:val="22"/>
          <w:szCs w:val="22"/>
          <w:lang w:val="es-ES"/>
        </w:rPr>
        <w:lastRenderedPageBreak/>
        <w:t>Anexo I</w:t>
      </w:r>
      <w:r w:rsidR="00D14007">
        <w:rPr>
          <w:rFonts w:ascii="Arial Narrow" w:hAnsi="Arial Narrow"/>
          <w:b/>
          <w:sz w:val="22"/>
          <w:szCs w:val="22"/>
          <w:lang w:val="es-ES"/>
        </w:rPr>
        <w:t>: Carteles Informativos</w:t>
      </w:r>
    </w:p>
    <w:p w14:paraId="321A9F6F" w14:textId="77777777" w:rsidR="00401EB6" w:rsidRDefault="008F246B" w:rsidP="00401EB6">
      <w:pPr>
        <w:pStyle w:val="Piedepgina"/>
        <w:spacing w:before="120" w:after="120" w:line="312" w:lineRule="auto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noProof/>
          <w:sz w:val="22"/>
          <w:szCs w:val="22"/>
          <w:lang w:val="es-ES"/>
        </w:rPr>
        <w:drawing>
          <wp:inline distT="0" distB="0" distL="0" distR="0" wp14:anchorId="7329E3C0" wp14:editId="29132B32">
            <wp:extent cx="5252720" cy="5252720"/>
            <wp:effectExtent l="0" t="0" r="508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5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37E5" w14:textId="77777777" w:rsidR="00401EB6" w:rsidRDefault="00401EB6">
      <w:pPr>
        <w:spacing w:line="240" w:lineRule="auto"/>
        <w:jc w:val="left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br w:type="page"/>
      </w:r>
    </w:p>
    <w:p w14:paraId="73642C79" w14:textId="77777777" w:rsidR="00401EB6" w:rsidRDefault="008F246B" w:rsidP="008F246B">
      <w:pPr>
        <w:pStyle w:val="Piedepgina"/>
        <w:spacing w:before="120" w:after="120" w:line="312" w:lineRule="auto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noProof/>
          <w:sz w:val="22"/>
          <w:szCs w:val="22"/>
          <w:lang w:val="es-ES"/>
        </w:rPr>
        <w:lastRenderedPageBreak/>
        <w:drawing>
          <wp:inline distT="0" distB="0" distL="0" distR="0" wp14:anchorId="5F6CED1C" wp14:editId="70D1441A">
            <wp:extent cx="3306726" cy="8267522"/>
            <wp:effectExtent l="0" t="0" r="825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VID19_higiene_manos_poblacion_adul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529" cy="828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B0774" w14:textId="77777777" w:rsidR="00401EB6" w:rsidRPr="00401EB6" w:rsidRDefault="008F246B" w:rsidP="001F167E">
      <w:pPr>
        <w:spacing w:line="240" w:lineRule="auto"/>
        <w:jc w:val="left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noProof/>
          <w:sz w:val="22"/>
          <w:szCs w:val="22"/>
          <w:lang w:val="es-ES"/>
        </w:rPr>
        <w:lastRenderedPageBreak/>
        <w:drawing>
          <wp:inline distT="0" distB="0" distL="0" distR="0" wp14:anchorId="272EA018" wp14:editId="42C07BEE">
            <wp:extent cx="5246370" cy="74301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sterA5_HigieneMan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EB6" w:rsidRPr="00401EB6" w:rsidSect="005D31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700" w:bottom="241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4495" w14:textId="77777777" w:rsidR="004D09FE" w:rsidRDefault="004D09FE">
      <w:r>
        <w:separator/>
      </w:r>
    </w:p>
  </w:endnote>
  <w:endnote w:type="continuationSeparator" w:id="0">
    <w:p w14:paraId="44B75FAD" w14:textId="77777777" w:rsidR="004D09FE" w:rsidRDefault="004D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E73B9" w14:textId="77777777" w:rsidR="00DA7C15" w:rsidRDefault="00DA7C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212280"/>
      <w:docPartObj>
        <w:docPartGallery w:val="Page Numbers (Bottom of Page)"/>
        <w:docPartUnique/>
      </w:docPartObj>
    </w:sdtPr>
    <w:sdtEndPr/>
    <w:sdtContent>
      <w:p w14:paraId="3759E0C9" w14:textId="0017A909" w:rsidR="00CB080A" w:rsidRDefault="00CB080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C15" w:rsidRPr="00DA7C15">
          <w:rPr>
            <w:noProof/>
            <w:lang w:val="es-ES"/>
          </w:rPr>
          <w:t>3</w:t>
        </w:r>
        <w:r>
          <w:fldChar w:fldCharType="end"/>
        </w:r>
      </w:p>
    </w:sdtContent>
  </w:sdt>
  <w:p w14:paraId="45648EAA" w14:textId="77777777" w:rsidR="00CB080A" w:rsidRDefault="00CB08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32FB" w14:textId="77777777" w:rsidR="00DA7C15" w:rsidRDefault="00DA7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F966" w14:textId="77777777" w:rsidR="004D09FE" w:rsidRDefault="004D09FE">
      <w:r>
        <w:separator/>
      </w:r>
    </w:p>
  </w:footnote>
  <w:footnote w:type="continuationSeparator" w:id="0">
    <w:p w14:paraId="1B478ABE" w14:textId="77777777" w:rsidR="004D09FE" w:rsidRDefault="004D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7FA1" w14:textId="77777777" w:rsidR="00DA7C15" w:rsidRDefault="00DA7C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6"/>
        <w:szCs w:val="16"/>
      </w:rPr>
      <w:id w:val="215093624"/>
      <w:docPartObj>
        <w:docPartGallery w:val="Watermarks"/>
        <w:docPartUnique/>
      </w:docPartObj>
    </w:sdtPr>
    <w:sdtContent>
      <w:p w14:paraId="529B48DA" w14:textId="272ECAA7" w:rsidR="00B1056E" w:rsidRPr="001800F6" w:rsidRDefault="00DA7C15" w:rsidP="009E3DB9">
        <w:pPr>
          <w:pStyle w:val="Encabezado"/>
          <w:tabs>
            <w:tab w:val="left" w:pos="4820"/>
            <w:tab w:val="left" w:pos="5812"/>
            <w:tab w:val="left" w:pos="6237"/>
            <w:tab w:val="left" w:pos="9072"/>
          </w:tabs>
          <w:ind w:left="2832" w:right="-1" w:firstLine="2980"/>
          <w:jc w:val="both"/>
          <w:rPr>
            <w:rFonts w:ascii="Arial Narrow" w:hAnsi="Arial Narrow"/>
            <w:sz w:val="16"/>
            <w:szCs w:val="16"/>
          </w:rPr>
        </w:pPr>
        <w:r w:rsidRPr="00DA7C15">
          <w:rPr>
            <w:rFonts w:ascii="Arial Narrow" w:hAnsi="Arial Narrow"/>
            <w:sz w:val="16"/>
            <w:szCs w:val="16"/>
          </w:rPr>
          <w:pict w14:anchorId="5F1F88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8334439" o:spid="_x0000_s2049" type="#_x0000_t136" style="position:absolute;left:0;text-align:left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    <v:textpath style="font-family:&quot;calibri&quot;;font-size:1pt" string="BORRADOR"/>
              <w10:wrap anchorx="margin" anchory="margin"/>
            </v:shape>
          </w:pict>
        </w:r>
      </w:p>
    </w:sdtContent>
  </w:sdt>
  <w:p w14:paraId="4E953330" w14:textId="77777777" w:rsidR="00B1056E" w:rsidRDefault="00B1056E" w:rsidP="00DF52BA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83EF" w14:textId="77777777" w:rsidR="00DA7C15" w:rsidRDefault="00DA7C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65"/>
    <w:multiLevelType w:val="multilevel"/>
    <w:tmpl w:val="6B4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52A04"/>
    <w:multiLevelType w:val="hybridMultilevel"/>
    <w:tmpl w:val="F522B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781E"/>
    <w:multiLevelType w:val="hybridMultilevel"/>
    <w:tmpl w:val="E3B4211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4D6394"/>
    <w:multiLevelType w:val="hybridMultilevel"/>
    <w:tmpl w:val="3C2CF5C4"/>
    <w:lvl w:ilvl="0" w:tplc="177C61B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3133ED"/>
    <w:multiLevelType w:val="hybridMultilevel"/>
    <w:tmpl w:val="E662E774"/>
    <w:lvl w:ilvl="0" w:tplc="07D61C9C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A3E57"/>
    <w:multiLevelType w:val="hybridMultilevel"/>
    <w:tmpl w:val="9CE2261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8A5110"/>
    <w:multiLevelType w:val="hybridMultilevel"/>
    <w:tmpl w:val="1D128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4F32"/>
    <w:multiLevelType w:val="singleLevel"/>
    <w:tmpl w:val="E090AE5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8" w15:restartNumberingAfterBreak="0">
    <w:nsid w:val="1D4061C1"/>
    <w:multiLevelType w:val="hybridMultilevel"/>
    <w:tmpl w:val="D4266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0CA1"/>
    <w:multiLevelType w:val="hybridMultilevel"/>
    <w:tmpl w:val="58205B38"/>
    <w:lvl w:ilvl="0" w:tplc="30F0D9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615687"/>
    <w:multiLevelType w:val="hybridMultilevel"/>
    <w:tmpl w:val="1C4848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F7C0C"/>
    <w:multiLevelType w:val="hybridMultilevel"/>
    <w:tmpl w:val="67FA6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67028"/>
    <w:multiLevelType w:val="singleLevel"/>
    <w:tmpl w:val="EEBEA6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880578A"/>
    <w:multiLevelType w:val="hybridMultilevel"/>
    <w:tmpl w:val="48206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90C95"/>
    <w:multiLevelType w:val="hybridMultilevel"/>
    <w:tmpl w:val="C0CCE6F0"/>
    <w:lvl w:ilvl="0" w:tplc="3AA08148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A05FC"/>
    <w:multiLevelType w:val="hybridMultilevel"/>
    <w:tmpl w:val="113EB902"/>
    <w:lvl w:ilvl="0" w:tplc="FEEAFF4C">
      <w:start w:val="1"/>
      <w:numFmt w:val="lowerLetter"/>
      <w:lvlText w:val="%1)"/>
      <w:lvlJc w:val="left"/>
      <w:pPr>
        <w:ind w:left="1276" w:hanging="360"/>
      </w:pPr>
      <w:rPr>
        <w:rFonts w:ascii="Calibri" w:eastAsia="Times New Roman" w:hAnsi="Calibri" w:cs="Arial"/>
      </w:rPr>
    </w:lvl>
    <w:lvl w:ilvl="1" w:tplc="0C0A0019" w:tentative="1">
      <w:start w:val="1"/>
      <w:numFmt w:val="lowerLetter"/>
      <w:lvlText w:val="%2."/>
      <w:lvlJc w:val="left"/>
      <w:pPr>
        <w:ind w:left="1996" w:hanging="360"/>
      </w:pPr>
    </w:lvl>
    <w:lvl w:ilvl="2" w:tplc="0C0A001B" w:tentative="1">
      <w:start w:val="1"/>
      <w:numFmt w:val="lowerRoman"/>
      <w:lvlText w:val="%3."/>
      <w:lvlJc w:val="right"/>
      <w:pPr>
        <w:ind w:left="2716" w:hanging="180"/>
      </w:pPr>
    </w:lvl>
    <w:lvl w:ilvl="3" w:tplc="0C0A000F" w:tentative="1">
      <w:start w:val="1"/>
      <w:numFmt w:val="decimal"/>
      <w:lvlText w:val="%4."/>
      <w:lvlJc w:val="left"/>
      <w:pPr>
        <w:ind w:left="3436" w:hanging="360"/>
      </w:pPr>
    </w:lvl>
    <w:lvl w:ilvl="4" w:tplc="0C0A0019" w:tentative="1">
      <w:start w:val="1"/>
      <w:numFmt w:val="lowerLetter"/>
      <w:lvlText w:val="%5."/>
      <w:lvlJc w:val="left"/>
      <w:pPr>
        <w:ind w:left="4156" w:hanging="360"/>
      </w:pPr>
    </w:lvl>
    <w:lvl w:ilvl="5" w:tplc="0C0A001B" w:tentative="1">
      <w:start w:val="1"/>
      <w:numFmt w:val="lowerRoman"/>
      <w:lvlText w:val="%6."/>
      <w:lvlJc w:val="right"/>
      <w:pPr>
        <w:ind w:left="4876" w:hanging="180"/>
      </w:pPr>
    </w:lvl>
    <w:lvl w:ilvl="6" w:tplc="0C0A000F" w:tentative="1">
      <w:start w:val="1"/>
      <w:numFmt w:val="decimal"/>
      <w:lvlText w:val="%7."/>
      <w:lvlJc w:val="left"/>
      <w:pPr>
        <w:ind w:left="5596" w:hanging="360"/>
      </w:pPr>
    </w:lvl>
    <w:lvl w:ilvl="7" w:tplc="0C0A0019" w:tentative="1">
      <w:start w:val="1"/>
      <w:numFmt w:val="lowerLetter"/>
      <w:lvlText w:val="%8."/>
      <w:lvlJc w:val="left"/>
      <w:pPr>
        <w:ind w:left="6316" w:hanging="360"/>
      </w:pPr>
    </w:lvl>
    <w:lvl w:ilvl="8" w:tplc="0C0A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3DF06CFD"/>
    <w:multiLevelType w:val="hybridMultilevel"/>
    <w:tmpl w:val="85361042"/>
    <w:lvl w:ilvl="0" w:tplc="3AA08148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C3CD9"/>
    <w:multiLevelType w:val="hybridMultilevel"/>
    <w:tmpl w:val="0D782EFC"/>
    <w:lvl w:ilvl="0" w:tplc="3AA08148">
      <w:start w:val="1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FD22E0D"/>
    <w:multiLevelType w:val="hybridMultilevel"/>
    <w:tmpl w:val="B3961F4E"/>
    <w:lvl w:ilvl="0" w:tplc="3AA0814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EA0CC8"/>
    <w:multiLevelType w:val="hybridMultilevel"/>
    <w:tmpl w:val="6EF421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18730A"/>
    <w:multiLevelType w:val="hybridMultilevel"/>
    <w:tmpl w:val="20FCE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657A"/>
    <w:multiLevelType w:val="hybridMultilevel"/>
    <w:tmpl w:val="7FE8751C"/>
    <w:lvl w:ilvl="0" w:tplc="30F0D9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EFC509C"/>
    <w:multiLevelType w:val="hybridMultilevel"/>
    <w:tmpl w:val="6024E3E6"/>
    <w:lvl w:ilvl="0" w:tplc="3AA08148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A46A8"/>
    <w:multiLevelType w:val="hybridMultilevel"/>
    <w:tmpl w:val="D0DABB6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4F90986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2A62405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10C3B"/>
    <w:multiLevelType w:val="hybridMultilevel"/>
    <w:tmpl w:val="D110CF9C"/>
    <w:lvl w:ilvl="0" w:tplc="3AA08148">
      <w:start w:val="6"/>
      <w:numFmt w:val="bullet"/>
      <w:lvlText w:val="-"/>
      <w:lvlJc w:val="left"/>
      <w:pPr>
        <w:ind w:left="862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50C04B4"/>
    <w:multiLevelType w:val="hybridMultilevel"/>
    <w:tmpl w:val="B4E4F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A3660"/>
    <w:multiLevelType w:val="hybridMultilevel"/>
    <w:tmpl w:val="0A9E95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42B5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200A8"/>
    <w:multiLevelType w:val="hybridMultilevel"/>
    <w:tmpl w:val="BB3A37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266E11"/>
    <w:multiLevelType w:val="hybridMultilevel"/>
    <w:tmpl w:val="87043344"/>
    <w:lvl w:ilvl="0" w:tplc="61C63E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296C"/>
    <w:multiLevelType w:val="singleLevel"/>
    <w:tmpl w:val="EEBEA6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6052056C"/>
    <w:multiLevelType w:val="hybridMultilevel"/>
    <w:tmpl w:val="29B43B9C"/>
    <w:lvl w:ilvl="0" w:tplc="3AA08148">
      <w:start w:val="6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3F56A24"/>
    <w:multiLevelType w:val="hybridMultilevel"/>
    <w:tmpl w:val="849A7A42"/>
    <w:lvl w:ilvl="0" w:tplc="3AA08148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754B5"/>
    <w:multiLevelType w:val="hybridMultilevel"/>
    <w:tmpl w:val="D2E892EE"/>
    <w:lvl w:ilvl="0" w:tplc="3AA0814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A514D2"/>
    <w:multiLevelType w:val="hybridMultilevel"/>
    <w:tmpl w:val="F6A02318"/>
    <w:lvl w:ilvl="0" w:tplc="3AA08148">
      <w:start w:val="6"/>
      <w:numFmt w:val="bullet"/>
      <w:lvlText w:val="-"/>
      <w:lvlJc w:val="left"/>
      <w:pPr>
        <w:ind w:left="86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A85498"/>
    <w:multiLevelType w:val="hybridMultilevel"/>
    <w:tmpl w:val="3E34D1F2"/>
    <w:lvl w:ilvl="0" w:tplc="3AA08148">
      <w:start w:val="6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66764"/>
    <w:multiLevelType w:val="hybridMultilevel"/>
    <w:tmpl w:val="95A2E94C"/>
    <w:lvl w:ilvl="0" w:tplc="8D5A614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0F83CB8"/>
    <w:multiLevelType w:val="hybridMultilevel"/>
    <w:tmpl w:val="2744CEA2"/>
    <w:lvl w:ilvl="0" w:tplc="3AA08148">
      <w:start w:val="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7616BE"/>
    <w:multiLevelType w:val="hybridMultilevel"/>
    <w:tmpl w:val="7CD20DDE"/>
    <w:lvl w:ilvl="0" w:tplc="98E4C9BA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67B6C"/>
    <w:multiLevelType w:val="hybridMultilevel"/>
    <w:tmpl w:val="F5A2F56E"/>
    <w:lvl w:ilvl="0" w:tplc="B482980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4D135A6"/>
    <w:multiLevelType w:val="hybridMultilevel"/>
    <w:tmpl w:val="EA1AA4B0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76EE5605"/>
    <w:multiLevelType w:val="hybridMultilevel"/>
    <w:tmpl w:val="A8ECE1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E5FC2"/>
    <w:multiLevelType w:val="hybridMultilevel"/>
    <w:tmpl w:val="0A9E95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42B5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F67602"/>
    <w:multiLevelType w:val="hybridMultilevel"/>
    <w:tmpl w:val="F998DF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4"/>
  </w:num>
  <w:num w:numId="5">
    <w:abstractNumId w:val="38"/>
  </w:num>
  <w:num w:numId="6">
    <w:abstractNumId w:val="35"/>
  </w:num>
  <w:num w:numId="7">
    <w:abstractNumId w:val="13"/>
  </w:num>
  <w:num w:numId="8">
    <w:abstractNumId w:val="28"/>
  </w:num>
  <w:num w:numId="9">
    <w:abstractNumId w:val="25"/>
  </w:num>
  <w:num w:numId="10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15"/>
  </w:num>
  <w:num w:numId="16">
    <w:abstractNumId w:val="39"/>
  </w:num>
  <w:num w:numId="17">
    <w:abstractNumId w:val="42"/>
  </w:num>
  <w:num w:numId="18">
    <w:abstractNumId w:val="41"/>
  </w:num>
  <w:num w:numId="19">
    <w:abstractNumId w:val="3"/>
  </w:num>
  <w:num w:numId="20">
    <w:abstractNumId w:val="0"/>
  </w:num>
  <w:num w:numId="21">
    <w:abstractNumId w:val="10"/>
  </w:num>
  <w:num w:numId="22">
    <w:abstractNumId w:val="26"/>
  </w:num>
  <w:num w:numId="23">
    <w:abstractNumId w:val="20"/>
  </w:num>
  <w:num w:numId="24">
    <w:abstractNumId w:val="8"/>
  </w:num>
  <w:num w:numId="25">
    <w:abstractNumId w:val="23"/>
  </w:num>
  <w:num w:numId="26">
    <w:abstractNumId w:val="2"/>
  </w:num>
  <w:num w:numId="27">
    <w:abstractNumId w:val="5"/>
  </w:num>
  <w:num w:numId="28">
    <w:abstractNumId w:val="19"/>
  </w:num>
  <w:num w:numId="29">
    <w:abstractNumId w:val="6"/>
  </w:num>
  <w:num w:numId="30">
    <w:abstractNumId w:val="30"/>
  </w:num>
  <w:num w:numId="31">
    <w:abstractNumId w:val="34"/>
  </w:num>
  <w:num w:numId="32">
    <w:abstractNumId w:val="22"/>
  </w:num>
  <w:num w:numId="33">
    <w:abstractNumId w:val="31"/>
  </w:num>
  <w:num w:numId="34">
    <w:abstractNumId w:val="16"/>
  </w:num>
  <w:num w:numId="35">
    <w:abstractNumId w:val="40"/>
  </w:num>
  <w:num w:numId="36">
    <w:abstractNumId w:val="18"/>
  </w:num>
  <w:num w:numId="37">
    <w:abstractNumId w:val="32"/>
  </w:num>
  <w:num w:numId="38">
    <w:abstractNumId w:val="17"/>
  </w:num>
  <w:num w:numId="39">
    <w:abstractNumId w:val="33"/>
  </w:num>
  <w:num w:numId="40">
    <w:abstractNumId w:val="24"/>
  </w:num>
  <w:num w:numId="41">
    <w:abstractNumId w:val="36"/>
  </w:num>
  <w:num w:numId="42">
    <w:abstractNumId w:val="21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35"/>
    <w:rsid w:val="00010255"/>
    <w:rsid w:val="000146CB"/>
    <w:rsid w:val="00027EE1"/>
    <w:rsid w:val="00036179"/>
    <w:rsid w:val="00040C0F"/>
    <w:rsid w:val="00040CEC"/>
    <w:rsid w:val="00044005"/>
    <w:rsid w:val="0006251F"/>
    <w:rsid w:val="00072BCA"/>
    <w:rsid w:val="00084D16"/>
    <w:rsid w:val="00085E24"/>
    <w:rsid w:val="00091D28"/>
    <w:rsid w:val="000A1078"/>
    <w:rsid w:val="000A2744"/>
    <w:rsid w:val="000A32BF"/>
    <w:rsid w:val="000A5EE5"/>
    <w:rsid w:val="000B12E3"/>
    <w:rsid w:val="000B4478"/>
    <w:rsid w:val="000B46CF"/>
    <w:rsid w:val="000B4D41"/>
    <w:rsid w:val="000B588B"/>
    <w:rsid w:val="000B71D2"/>
    <w:rsid w:val="000D7CEC"/>
    <w:rsid w:val="000E56BF"/>
    <w:rsid w:val="000F0D51"/>
    <w:rsid w:val="000F5CCE"/>
    <w:rsid w:val="001351A9"/>
    <w:rsid w:val="0014411C"/>
    <w:rsid w:val="00166303"/>
    <w:rsid w:val="00167BE3"/>
    <w:rsid w:val="00176D13"/>
    <w:rsid w:val="001800F6"/>
    <w:rsid w:val="00181A74"/>
    <w:rsid w:val="00183D08"/>
    <w:rsid w:val="00185040"/>
    <w:rsid w:val="00185068"/>
    <w:rsid w:val="001A0A5A"/>
    <w:rsid w:val="001E2DEB"/>
    <w:rsid w:val="001E629D"/>
    <w:rsid w:val="001F167E"/>
    <w:rsid w:val="001F49EA"/>
    <w:rsid w:val="00220A9A"/>
    <w:rsid w:val="002243C7"/>
    <w:rsid w:val="00227E1D"/>
    <w:rsid w:val="0023198E"/>
    <w:rsid w:val="00237B83"/>
    <w:rsid w:val="00246F77"/>
    <w:rsid w:val="00252334"/>
    <w:rsid w:val="00255F7D"/>
    <w:rsid w:val="00264C5F"/>
    <w:rsid w:val="00265619"/>
    <w:rsid w:val="00267999"/>
    <w:rsid w:val="002711A3"/>
    <w:rsid w:val="0027182B"/>
    <w:rsid w:val="00273802"/>
    <w:rsid w:val="00292559"/>
    <w:rsid w:val="002958C8"/>
    <w:rsid w:val="00297E55"/>
    <w:rsid w:val="002A2CE4"/>
    <w:rsid w:val="002A381C"/>
    <w:rsid w:val="002A5EB5"/>
    <w:rsid w:val="002D4A14"/>
    <w:rsid w:val="002E49C3"/>
    <w:rsid w:val="002E58CA"/>
    <w:rsid w:val="0030219C"/>
    <w:rsid w:val="00316036"/>
    <w:rsid w:val="00317532"/>
    <w:rsid w:val="00321BBA"/>
    <w:rsid w:val="0033385F"/>
    <w:rsid w:val="0033642F"/>
    <w:rsid w:val="00341574"/>
    <w:rsid w:val="003450DC"/>
    <w:rsid w:val="0034582D"/>
    <w:rsid w:val="003511CE"/>
    <w:rsid w:val="003536F7"/>
    <w:rsid w:val="00364F04"/>
    <w:rsid w:val="00371229"/>
    <w:rsid w:val="003737E6"/>
    <w:rsid w:val="003864D4"/>
    <w:rsid w:val="003B1AC2"/>
    <w:rsid w:val="003B435F"/>
    <w:rsid w:val="003C2971"/>
    <w:rsid w:val="003D3966"/>
    <w:rsid w:val="003F00CF"/>
    <w:rsid w:val="003F58B3"/>
    <w:rsid w:val="003F72B5"/>
    <w:rsid w:val="00401EB6"/>
    <w:rsid w:val="00401EF7"/>
    <w:rsid w:val="0040352D"/>
    <w:rsid w:val="00410068"/>
    <w:rsid w:val="00412517"/>
    <w:rsid w:val="00412A2C"/>
    <w:rsid w:val="00417994"/>
    <w:rsid w:val="00425C1D"/>
    <w:rsid w:val="00426FCA"/>
    <w:rsid w:val="00444785"/>
    <w:rsid w:val="004631EF"/>
    <w:rsid w:val="00466AAA"/>
    <w:rsid w:val="004743DD"/>
    <w:rsid w:val="0048681C"/>
    <w:rsid w:val="004875D9"/>
    <w:rsid w:val="0049327A"/>
    <w:rsid w:val="0049420C"/>
    <w:rsid w:val="004A0C73"/>
    <w:rsid w:val="004B17F2"/>
    <w:rsid w:val="004C05CB"/>
    <w:rsid w:val="004C18C8"/>
    <w:rsid w:val="004C6B15"/>
    <w:rsid w:val="004D09FE"/>
    <w:rsid w:val="004D11F6"/>
    <w:rsid w:val="004E3235"/>
    <w:rsid w:val="005012ED"/>
    <w:rsid w:val="005055E3"/>
    <w:rsid w:val="00505EBE"/>
    <w:rsid w:val="00514EDB"/>
    <w:rsid w:val="00525C0E"/>
    <w:rsid w:val="00544BE9"/>
    <w:rsid w:val="00550CB8"/>
    <w:rsid w:val="0055152B"/>
    <w:rsid w:val="00551A46"/>
    <w:rsid w:val="005552D6"/>
    <w:rsid w:val="0056039D"/>
    <w:rsid w:val="00562A88"/>
    <w:rsid w:val="005665BA"/>
    <w:rsid w:val="005666AB"/>
    <w:rsid w:val="005752B0"/>
    <w:rsid w:val="00587650"/>
    <w:rsid w:val="00587E77"/>
    <w:rsid w:val="00593018"/>
    <w:rsid w:val="005971EE"/>
    <w:rsid w:val="005B671C"/>
    <w:rsid w:val="005C000A"/>
    <w:rsid w:val="005C727E"/>
    <w:rsid w:val="005D31F2"/>
    <w:rsid w:val="005E07D0"/>
    <w:rsid w:val="00600053"/>
    <w:rsid w:val="006016CA"/>
    <w:rsid w:val="006079A8"/>
    <w:rsid w:val="00620288"/>
    <w:rsid w:val="00623964"/>
    <w:rsid w:val="006255E6"/>
    <w:rsid w:val="006348CB"/>
    <w:rsid w:val="00650490"/>
    <w:rsid w:val="0065248C"/>
    <w:rsid w:val="00663B45"/>
    <w:rsid w:val="00664DA4"/>
    <w:rsid w:val="00670C0E"/>
    <w:rsid w:val="00676C45"/>
    <w:rsid w:val="00694DB6"/>
    <w:rsid w:val="00695C4B"/>
    <w:rsid w:val="006A3CD4"/>
    <w:rsid w:val="006A3CDF"/>
    <w:rsid w:val="006B2D28"/>
    <w:rsid w:val="006B4C16"/>
    <w:rsid w:val="006E175D"/>
    <w:rsid w:val="006E334F"/>
    <w:rsid w:val="006F22E5"/>
    <w:rsid w:val="006F2FDF"/>
    <w:rsid w:val="00700FA6"/>
    <w:rsid w:val="00702AB8"/>
    <w:rsid w:val="00702BCE"/>
    <w:rsid w:val="00714638"/>
    <w:rsid w:val="00745024"/>
    <w:rsid w:val="007646C7"/>
    <w:rsid w:val="00784CF2"/>
    <w:rsid w:val="00786910"/>
    <w:rsid w:val="00790889"/>
    <w:rsid w:val="007954C1"/>
    <w:rsid w:val="007B47F3"/>
    <w:rsid w:val="007B78A1"/>
    <w:rsid w:val="007C1455"/>
    <w:rsid w:val="007D61E7"/>
    <w:rsid w:val="007E5188"/>
    <w:rsid w:val="007F1F06"/>
    <w:rsid w:val="007F2C5D"/>
    <w:rsid w:val="007F4FFA"/>
    <w:rsid w:val="007F5763"/>
    <w:rsid w:val="0080115A"/>
    <w:rsid w:val="008070C4"/>
    <w:rsid w:val="0081130B"/>
    <w:rsid w:val="0081550A"/>
    <w:rsid w:val="00817F26"/>
    <w:rsid w:val="00821130"/>
    <w:rsid w:val="00821BD6"/>
    <w:rsid w:val="008248E6"/>
    <w:rsid w:val="00835783"/>
    <w:rsid w:val="0084002F"/>
    <w:rsid w:val="00855AA2"/>
    <w:rsid w:val="0087470B"/>
    <w:rsid w:val="0089007E"/>
    <w:rsid w:val="008B57F0"/>
    <w:rsid w:val="008B69A0"/>
    <w:rsid w:val="008C08F2"/>
    <w:rsid w:val="008C2E7E"/>
    <w:rsid w:val="008D0A17"/>
    <w:rsid w:val="008D2618"/>
    <w:rsid w:val="008E2D4A"/>
    <w:rsid w:val="008F246B"/>
    <w:rsid w:val="00911E00"/>
    <w:rsid w:val="00914D0A"/>
    <w:rsid w:val="009219E3"/>
    <w:rsid w:val="0092448F"/>
    <w:rsid w:val="009307B4"/>
    <w:rsid w:val="00936ED6"/>
    <w:rsid w:val="00954380"/>
    <w:rsid w:val="00963271"/>
    <w:rsid w:val="009662C9"/>
    <w:rsid w:val="0097727F"/>
    <w:rsid w:val="00992846"/>
    <w:rsid w:val="009A434B"/>
    <w:rsid w:val="009B1F2A"/>
    <w:rsid w:val="009B30F4"/>
    <w:rsid w:val="009B35DC"/>
    <w:rsid w:val="009B64A1"/>
    <w:rsid w:val="009C0045"/>
    <w:rsid w:val="009C007F"/>
    <w:rsid w:val="009C63A9"/>
    <w:rsid w:val="009D2C40"/>
    <w:rsid w:val="009D325B"/>
    <w:rsid w:val="009E3DB9"/>
    <w:rsid w:val="009E512B"/>
    <w:rsid w:val="009E5BF9"/>
    <w:rsid w:val="009E78EF"/>
    <w:rsid w:val="009F0B10"/>
    <w:rsid w:val="00A0234E"/>
    <w:rsid w:val="00A05436"/>
    <w:rsid w:val="00A253B6"/>
    <w:rsid w:val="00A25B4C"/>
    <w:rsid w:val="00A3115D"/>
    <w:rsid w:val="00A35BCA"/>
    <w:rsid w:val="00A36CC4"/>
    <w:rsid w:val="00A36DBD"/>
    <w:rsid w:val="00A5191A"/>
    <w:rsid w:val="00A52B82"/>
    <w:rsid w:val="00A6084A"/>
    <w:rsid w:val="00A70088"/>
    <w:rsid w:val="00A735B2"/>
    <w:rsid w:val="00A853AB"/>
    <w:rsid w:val="00A95FD6"/>
    <w:rsid w:val="00AA15D6"/>
    <w:rsid w:val="00AA57D5"/>
    <w:rsid w:val="00AB5EF9"/>
    <w:rsid w:val="00AC2070"/>
    <w:rsid w:val="00AD5902"/>
    <w:rsid w:val="00AE6DE5"/>
    <w:rsid w:val="00B04E3F"/>
    <w:rsid w:val="00B1056E"/>
    <w:rsid w:val="00B10A26"/>
    <w:rsid w:val="00B1532F"/>
    <w:rsid w:val="00B16533"/>
    <w:rsid w:val="00B22ABC"/>
    <w:rsid w:val="00B254BE"/>
    <w:rsid w:val="00B255E5"/>
    <w:rsid w:val="00B2681E"/>
    <w:rsid w:val="00B37650"/>
    <w:rsid w:val="00B409A2"/>
    <w:rsid w:val="00B51735"/>
    <w:rsid w:val="00B53B21"/>
    <w:rsid w:val="00B53E93"/>
    <w:rsid w:val="00B53F05"/>
    <w:rsid w:val="00B579A5"/>
    <w:rsid w:val="00B662DD"/>
    <w:rsid w:val="00B67D98"/>
    <w:rsid w:val="00B70145"/>
    <w:rsid w:val="00B808E9"/>
    <w:rsid w:val="00B90DE5"/>
    <w:rsid w:val="00B92260"/>
    <w:rsid w:val="00BB7DCC"/>
    <w:rsid w:val="00BD321C"/>
    <w:rsid w:val="00BD5D39"/>
    <w:rsid w:val="00BD7602"/>
    <w:rsid w:val="00BF08C0"/>
    <w:rsid w:val="00BF12CF"/>
    <w:rsid w:val="00BF2E1F"/>
    <w:rsid w:val="00C17204"/>
    <w:rsid w:val="00C36664"/>
    <w:rsid w:val="00C40C36"/>
    <w:rsid w:val="00C431CF"/>
    <w:rsid w:val="00C43F0F"/>
    <w:rsid w:val="00C507FF"/>
    <w:rsid w:val="00C55E5F"/>
    <w:rsid w:val="00C66217"/>
    <w:rsid w:val="00C80B2A"/>
    <w:rsid w:val="00C86F4D"/>
    <w:rsid w:val="00CA386B"/>
    <w:rsid w:val="00CA7B6D"/>
    <w:rsid w:val="00CB080A"/>
    <w:rsid w:val="00CB0DBB"/>
    <w:rsid w:val="00CB24E1"/>
    <w:rsid w:val="00CB5024"/>
    <w:rsid w:val="00CC1979"/>
    <w:rsid w:val="00CD1AE4"/>
    <w:rsid w:val="00CE0845"/>
    <w:rsid w:val="00CE6E98"/>
    <w:rsid w:val="00D074C4"/>
    <w:rsid w:val="00D1031C"/>
    <w:rsid w:val="00D14007"/>
    <w:rsid w:val="00D31BDA"/>
    <w:rsid w:val="00D345D2"/>
    <w:rsid w:val="00D53DC5"/>
    <w:rsid w:val="00D82552"/>
    <w:rsid w:val="00D82B14"/>
    <w:rsid w:val="00D926A4"/>
    <w:rsid w:val="00DA5CB3"/>
    <w:rsid w:val="00DA7377"/>
    <w:rsid w:val="00DA7C15"/>
    <w:rsid w:val="00DB47EA"/>
    <w:rsid w:val="00DD06EE"/>
    <w:rsid w:val="00DE07E4"/>
    <w:rsid w:val="00DE0F81"/>
    <w:rsid w:val="00DE1FAD"/>
    <w:rsid w:val="00DE52FF"/>
    <w:rsid w:val="00DF48C9"/>
    <w:rsid w:val="00DF52BA"/>
    <w:rsid w:val="00DF7F5F"/>
    <w:rsid w:val="00E00694"/>
    <w:rsid w:val="00E012F9"/>
    <w:rsid w:val="00E01DA9"/>
    <w:rsid w:val="00E05F83"/>
    <w:rsid w:val="00E068E3"/>
    <w:rsid w:val="00E14B8E"/>
    <w:rsid w:val="00E1641B"/>
    <w:rsid w:val="00E3197B"/>
    <w:rsid w:val="00E33015"/>
    <w:rsid w:val="00E330FC"/>
    <w:rsid w:val="00E35052"/>
    <w:rsid w:val="00E355B0"/>
    <w:rsid w:val="00E4299D"/>
    <w:rsid w:val="00E43A6B"/>
    <w:rsid w:val="00E55C73"/>
    <w:rsid w:val="00E56B53"/>
    <w:rsid w:val="00E630E6"/>
    <w:rsid w:val="00E72BAE"/>
    <w:rsid w:val="00E73EE2"/>
    <w:rsid w:val="00E85F45"/>
    <w:rsid w:val="00E86C79"/>
    <w:rsid w:val="00EA5C3D"/>
    <w:rsid w:val="00EA6F03"/>
    <w:rsid w:val="00EB28D4"/>
    <w:rsid w:val="00ED112A"/>
    <w:rsid w:val="00EE28D3"/>
    <w:rsid w:val="00EE340E"/>
    <w:rsid w:val="00EE3AA6"/>
    <w:rsid w:val="00F00CB7"/>
    <w:rsid w:val="00F01C1B"/>
    <w:rsid w:val="00F07527"/>
    <w:rsid w:val="00F15E37"/>
    <w:rsid w:val="00F37810"/>
    <w:rsid w:val="00F53053"/>
    <w:rsid w:val="00F60EDF"/>
    <w:rsid w:val="00F65A6D"/>
    <w:rsid w:val="00F8067A"/>
    <w:rsid w:val="00F84CA1"/>
    <w:rsid w:val="00F91068"/>
    <w:rsid w:val="00F94050"/>
    <w:rsid w:val="00FB52BC"/>
    <w:rsid w:val="00FD4A7B"/>
    <w:rsid w:val="00FF4F84"/>
    <w:rsid w:val="00FF61A2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D22971"/>
  <w15:chartTrackingRefBased/>
  <w15:docId w15:val="{FEA44DBD-092F-46E6-BC98-F81BB633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exact"/>
      <w:jc w:val="both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851"/>
        <w:tab w:val="right" w:pos="9072"/>
      </w:tabs>
      <w:spacing w:line="240" w:lineRule="auto"/>
      <w:ind w:right="-568"/>
      <w:jc w:val="left"/>
      <w:outlineLvl w:val="0"/>
    </w:pPr>
    <w:rPr>
      <w:rFonts w:ascii="Arial Narrow" w:hAnsi="Arial Narrow"/>
    </w:rPr>
  </w:style>
  <w:style w:type="paragraph" w:styleId="Ttulo2">
    <w:name w:val="heading 2"/>
    <w:basedOn w:val="Normal"/>
    <w:next w:val="Normal"/>
    <w:qFormat/>
    <w:pPr>
      <w:keepNext/>
      <w:tabs>
        <w:tab w:val="left" w:pos="851"/>
        <w:tab w:val="right" w:pos="9072"/>
      </w:tabs>
      <w:spacing w:line="240" w:lineRule="auto"/>
      <w:ind w:right="-568"/>
      <w:jc w:val="left"/>
      <w:outlineLvl w:val="1"/>
    </w:pPr>
    <w:rPr>
      <w:rFonts w:ascii="Arial Narrow" w:hAnsi="Arial Narrow"/>
      <w:b/>
      <w:spacing w:val="1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sz w:val="26"/>
    </w:rPr>
  </w:style>
  <w:style w:type="paragraph" w:styleId="Sangradetextonormal">
    <w:name w:val="Body Text Indent"/>
    <w:basedOn w:val="Normal"/>
    <w:pPr>
      <w:spacing w:line="300" w:lineRule="exact"/>
      <w:ind w:left="1416"/>
    </w:pPr>
    <w:rPr>
      <w:sz w:val="26"/>
    </w:rPr>
  </w:style>
  <w:style w:type="paragraph" w:styleId="Sangra2detindependiente">
    <w:name w:val="Body Text Indent 2"/>
    <w:basedOn w:val="Normal"/>
    <w:pPr>
      <w:ind w:left="705"/>
    </w:pPr>
    <w:rPr>
      <w:sz w:val="26"/>
    </w:rPr>
  </w:style>
  <w:style w:type="paragraph" w:styleId="Textodeglobo">
    <w:name w:val="Balloon Text"/>
    <w:basedOn w:val="Normal"/>
    <w:semiHidden/>
    <w:rsid w:val="009307B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2E1F"/>
    <w:pPr>
      <w:ind w:left="708"/>
    </w:pPr>
  </w:style>
  <w:style w:type="character" w:customStyle="1" w:styleId="EncabezadoCar">
    <w:name w:val="Encabezado Car"/>
    <w:link w:val="Encabezado"/>
    <w:uiPriority w:val="99"/>
    <w:rsid w:val="003B1AC2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3B1AC2"/>
    <w:rPr>
      <w:sz w:val="24"/>
      <w:lang w:val="es-ES_tradnl"/>
    </w:rPr>
  </w:style>
  <w:style w:type="paragraph" w:styleId="Mapadeldocumento">
    <w:name w:val="Document Map"/>
    <w:basedOn w:val="Normal"/>
    <w:semiHidden/>
    <w:rsid w:val="00A70088"/>
    <w:pPr>
      <w:shd w:val="clear" w:color="auto" w:fill="000080"/>
    </w:pPr>
    <w:rPr>
      <w:rFonts w:ascii="Tahoma" w:hAnsi="Tahoma" w:cs="Tahoma"/>
      <w:sz w:val="20"/>
    </w:rPr>
  </w:style>
  <w:style w:type="character" w:styleId="Nmerodepgina">
    <w:name w:val="page number"/>
    <w:rsid w:val="00DB47EA"/>
  </w:style>
  <w:style w:type="character" w:styleId="Refdecomentario">
    <w:name w:val="annotation reference"/>
    <w:basedOn w:val="Fuentedeprrafopredeter"/>
    <w:rsid w:val="009244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2448F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92448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244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448F"/>
    <w:rPr>
      <w:b/>
      <w:bCs/>
      <w:lang w:val="es-ES_tradnl"/>
    </w:rPr>
  </w:style>
  <w:style w:type="paragraph" w:styleId="Revisin">
    <w:name w:val="Revision"/>
    <w:hidden/>
    <w:uiPriority w:val="99"/>
    <w:semiHidden/>
    <w:rsid w:val="0092448F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8078-9CDD-4BB7-B456-6D7D62EB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2686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MINER</Company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subject/>
  <dc:creator>pilar barbero francisco</dc:creator>
  <cp:keywords/>
  <cp:lastModifiedBy>Suarez Fernandez, Luis Manuel</cp:lastModifiedBy>
  <cp:revision>4</cp:revision>
  <cp:lastPrinted>2017-10-17T10:55:00Z</cp:lastPrinted>
  <dcterms:created xsi:type="dcterms:W3CDTF">2020-04-08T09:02:00Z</dcterms:created>
  <dcterms:modified xsi:type="dcterms:W3CDTF">2020-04-08T09:03:00Z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